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w:t>
      </w:r>
      <w:r>
        <w:rPr>
          <w:rFonts w:hint="eastAsia" w:ascii="宋体" w:hAnsi="宋体" w:cs="Times New Roman"/>
          <w:b/>
          <w:sz w:val="48"/>
          <w:szCs w:val="52"/>
          <w:lang w:val="en-US" w:eastAsia="zh-CN"/>
        </w:rPr>
        <w:t>学生</w:t>
      </w:r>
      <w:r>
        <w:rPr>
          <w:rFonts w:hint="eastAsia" w:ascii="宋体" w:hAnsi="宋体" w:cs="Times New Roman"/>
          <w:b/>
          <w:sz w:val="48"/>
          <w:szCs w:val="52"/>
        </w:rPr>
        <w:t>）</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重庆维普资讯有限公司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二〇二</w:t>
      </w:r>
      <w:r>
        <w:rPr>
          <w:rFonts w:hint="eastAsia" w:ascii="宋体" w:hAnsi="宋体" w:cs="Times New Roman"/>
          <w:sz w:val="30"/>
          <w:szCs w:val="30"/>
          <w:lang w:val="en-US" w:eastAsia="zh-CN"/>
        </w:rPr>
        <w:t>一</w:t>
      </w:r>
      <w:r>
        <w:rPr>
          <w:rFonts w:hint="eastAsia" w:ascii="宋体" w:hAnsi="宋体" w:cs="Times New Roman"/>
          <w:sz w:val="30"/>
          <w:szCs w:val="30"/>
        </w:rPr>
        <w:t>年</w:t>
      </w:r>
      <w:r>
        <w:rPr>
          <w:rFonts w:hint="eastAsia" w:ascii="宋体" w:hAnsi="宋体" w:cs="Times New Roman"/>
          <w:sz w:val="30"/>
          <w:szCs w:val="30"/>
          <w:lang w:val="en-US" w:eastAsia="zh-CN"/>
        </w:rPr>
        <w:t>六</w:t>
      </w:r>
      <w:r>
        <w:rPr>
          <w:rFonts w:hint="eastAsia" w:ascii="宋体" w:hAnsi="宋体" w:cs="Times New Roman"/>
          <w:sz w:val="30"/>
          <w:szCs w:val="30"/>
        </w:rPr>
        <w:t>月</w:t>
      </w:r>
      <w:r>
        <w:rPr>
          <w:rFonts w:hint="eastAsia" w:ascii="宋体" w:hAnsi="宋体" w:cs="Times New Roman"/>
          <w:sz w:val="30"/>
          <w:szCs w:val="30"/>
          <w:lang w:val="en-US" w:eastAsia="zh-CN"/>
        </w:rPr>
        <w:t>二十五</w:t>
      </w:r>
      <w:r>
        <w:rPr>
          <w:rFonts w:hint="eastAsia" w:ascii="宋体" w:hAnsi="宋体" w:cs="Times New Roman"/>
          <w:sz w:val="30"/>
          <w:szCs w:val="30"/>
        </w:rPr>
        <w:t>日</w:t>
      </w: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sdt>
      <w:sdtPr>
        <w:rPr>
          <w:lang w:val="zh-CN"/>
        </w:rPr>
        <w:id w:val="-804009797"/>
        <w:docPartObj>
          <w:docPartGallery w:val="Table of Contents"/>
          <w:docPartUnique/>
        </w:docPartObj>
      </w:sdtPr>
      <w:sdtEndPr>
        <w:rPr>
          <w:b/>
          <w:bCs/>
          <w:lang w:val="zh-CN"/>
        </w:rPr>
      </w:sdtEndPr>
      <w:sdtContent>
        <w:p>
          <w:pPr>
            <w:spacing w:beforeLines="0" w:afterLines="0" w:line="240" w:lineRule="auto"/>
            <w:ind w:firstLine="0" w:firstLineChars="0"/>
            <w:jc w:val="center"/>
          </w:pPr>
          <w:bookmarkStart w:id="58" w:name="_GoBack"/>
          <w:bookmarkEnd w:id="58"/>
          <w:r>
            <w:rPr>
              <w:rFonts w:ascii="宋体" w:hAnsi="宋体"/>
              <w:sz w:val="21"/>
            </w:rPr>
            <w:t>目录</w:t>
          </w:r>
        </w:p>
        <w:p>
          <w:pPr>
            <w:pStyle w:val="3"/>
            <w:tabs>
              <w:tab w:val="right" w:leader="dot" w:pos="8306"/>
            </w:tabs>
          </w:pPr>
          <w:r>
            <w:fldChar w:fldCharType="begin"/>
          </w:r>
          <w:r>
            <w:instrText xml:space="preserve"> TOC \o "1-3" \h \z \u </w:instrText>
          </w:r>
          <w:r>
            <w:fldChar w:fldCharType="separate"/>
          </w:r>
          <w:r>
            <w:fldChar w:fldCharType="begin"/>
          </w:r>
          <w:r>
            <w:instrText xml:space="preserve"> HYPERLINK \l _Toc11434 </w:instrText>
          </w:r>
          <w:r>
            <w:fldChar w:fldCharType="separate"/>
          </w:r>
          <w:r>
            <w:rPr>
              <w:rFonts w:hint="eastAsia"/>
            </w:rPr>
            <w:t>一.系统登录</w:t>
          </w:r>
          <w:r>
            <w:tab/>
          </w:r>
          <w:r>
            <w:fldChar w:fldCharType="begin"/>
          </w:r>
          <w:r>
            <w:instrText xml:space="preserve"> PAGEREF _Toc11434 \h </w:instrText>
          </w:r>
          <w:r>
            <w:fldChar w:fldCharType="separate"/>
          </w:r>
          <w:r>
            <w:t>3</w:t>
          </w:r>
          <w:r>
            <w:fldChar w:fldCharType="end"/>
          </w:r>
          <w:r>
            <w:fldChar w:fldCharType="end"/>
          </w:r>
        </w:p>
        <w:p>
          <w:pPr>
            <w:pStyle w:val="3"/>
            <w:tabs>
              <w:tab w:val="right" w:leader="dot" w:pos="8306"/>
            </w:tabs>
          </w:pPr>
          <w:r>
            <w:rPr>
              <w:bCs/>
              <w:lang w:val="zh-CN"/>
            </w:rPr>
            <w:fldChar w:fldCharType="begin"/>
          </w:r>
          <w:r>
            <w:rPr>
              <w:bCs/>
              <w:lang w:val="zh-CN"/>
            </w:rPr>
            <w:instrText xml:space="preserve"> HYPERLINK \l _Toc31906 </w:instrText>
          </w:r>
          <w:r>
            <w:rPr>
              <w:bCs/>
              <w:lang w:val="zh-CN"/>
            </w:rPr>
            <w:fldChar w:fldCharType="separate"/>
          </w:r>
          <w:r>
            <w:rPr>
              <w:rFonts w:hint="eastAsia"/>
              <w:lang w:val="en-US" w:eastAsia="zh-CN"/>
            </w:rPr>
            <w:t>二</w:t>
          </w:r>
          <w:r>
            <w:rPr>
              <w:rFonts w:hint="eastAsia"/>
            </w:rPr>
            <w:t>.功能介绍</w:t>
          </w:r>
          <w:r>
            <w:tab/>
          </w:r>
          <w:r>
            <w:fldChar w:fldCharType="begin"/>
          </w:r>
          <w:r>
            <w:instrText xml:space="preserve"> PAGEREF _Toc31906 \h </w:instrText>
          </w:r>
          <w:r>
            <w:fldChar w:fldCharType="separate"/>
          </w:r>
          <w:r>
            <w:t>3</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_Toc13749 </w:instrText>
          </w:r>
          <w:r>
            <w:rPr>
              <w:bCs/>
              <w:lang w:val="zh-CN"/>
            </w:rPr>
            <w:fldChar w:fldCharType="separate"/>
          </w:r>
          <w:r>
            <w:rPr>
              <w:rFonts w:hint="eastAsia"/>
            </w:rPr>
            <w:t>1.</w:t>
          </w:r>
          <w:r>
            <w:rPr>
              <w:rFonts w:hint="eastAsia"/>
              <w:lang w:val="en-US" w:eastAsia="zh-CN"/>
            </w:rPr>
            <w:t>学生</w:t>
          </w:r>
          <w:r>
            <w:rPr>
              <w:rFonts w:hint="eastAsia"/>
            </w:rPr>
            <w:t>首页</w:t>
          </w:r>
          <w:r>
            <w:tab/>
          </w:r>
          <w:r>
            <w:fldChar w:fldCharType="begin"/>
          </w:r>
          <w:r>
            <w:instrText xml:space="preserve"> PAGEREF _Toc13749 \h </w:instrText>
          </w:r>
          <w:r>
            <w:fldChar w:fldCharType="separate"/>
          </w:r>
          <w:r>
            <w:t>3</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_Toc26617 </w:instrText>
          </w:r>
          <w:r>
            <w:rPr>
              <w:bCs/>
              <w:lang w:val="zh-CN"/>
            </w:rPr>
            <w:fldChar w:fldCharType="separate"/>
          </w:r>
          <w:r>
            <w:rPr>
              <w:rFonts w:hint="eastAsia"/>
              <w:lang w:val="en-US" w:eastAsia="zh-CN"/>
            </w:rPr>
            <w:t>3</w:t>
          </w:r>
          <w:r>
            <w:t>.</w:t>
          </w:r>
          <w:r>
            <w:rPr>
              <w:rFonts w:hint="eastAsia"/>
            </w:rPr>
            <w:t>信息管理</w:t>
          </w:r>
          <w:r>
            <w:tab/>
          </w:r>
          <w:r>
            <w:fldChar w:fldCharType="begin"/>
          </w:r>
          <w:r>
            <w:instrText xml:space="preserve"> PAGEREF _Toc26617 \h </w:instrText>
          </w:r>
          <w:r>
            <w:fldChar w:fldCharType="separate"/>
          </w:r>
          <w:r>
            <w:t>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_Toc28517 </w:instrText>
          </w:r>
          <w:r>
            <w:rPr>
              <w:bCs/>
              <w:lang w:val="zh-CN"/>
            </w:rPr>
            <w:fldChar w:fldCharType="separate"/>
          </w:r>
          <w:r>
            <w:rPr>
              <w:rFonts w:hint="eastAsia"/>
              <w:lang w:val="en-US" w:eastAsia="zh-CN"/>
            </w:rPr>
            <w:t>3</w:t>
          </w:r>
          <w:r>
            <w:t>.1</w:t>
          </w:r>
          <w:r>
            <w:rPr>
              <w:rFonts w:hint="eastAsia"/>
            </w:rPr>
            <w:t>公告</w:t>
          </w:r>
          <w:r>
            <w:tab/>
          </w:r>
          <w:r>
            <w:fldChar w:fldCharType="begin"/>
          </w:r>
          <w:r>
            <w:instrText xml:space="preserve"> PAGEREF _Toc28517 \h </w:instrText>
          </w:r>
          <w:r>
            <w:fldChar w:fldCharType="separate"/>
          </w:r>
          <w:r>
            <w:t>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_Toc6765 </w:instrText>
          </w:r>
          <w:r>
            <w:rPr>
              <w:bCs/>
              <w:lang w:val="zh-CN"/>
            </w:rPr>
            <w:fldChar w:fldCharType="separate"/>
          </w:r>
          <w:r>
            <w:rPr>
              <w:rFonts w:hint="eastAsia"/>
              <w:lang w:val="en-US" w:eastAsia="zh-CN"/>
            </w:rPr>
            <w:t>3</w:t>
          </w:r>
          <w:r>
            <w:t>.2</w:t>
          </w:r>
          <w:r>
            <w:rPr>
              <w:rFonts w:hint="eastAsia"/>
              <w:lang w:val="en-US" w:eastAsia="zh-CN"/>
            </w:rPr>
            <w:t>站内信</w:t>
          </w:r>
          <w:r>
            <w:tab/>
          </w:r>
          <w:r>
            <w:fldChar w:fldCharType="begin"/>
          </w:r>
          <w:r>
            <w:instrText xml:space="preserve"> PAGEREF _Toc6765 \h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_Toc16797 </w:instrText>
          </w:r>
          <w:r>
            <w:rPr>
              <w:bCs/>
              <w:lang w:val="zh-CN"/>
            </w:rPr>
            <w:fldChar w:fldCharType="separate"/>
          </w:r>
          <w:r>
            <w:rPr>
              <w:rFonts w:hint="eastAsia"/>
              <w:lang w:val="en-US" w:eastAsia="zh-CN"/>
            </w:rPr>
            <w:t>4</w:t>
          </w:r>
          <w:r>
            <w:t>.</w:t>
          </w:r>
          <w:r>
            <w:rPr>
              <w:rFonts w:hint="eastAsia"/>
            </w:rPr>
            <w:t>选题管理</w:t>
          </w:r>
          <w:r>
            <w:tab/>
          </w:r>
          <w:r>
            <w:fldChar w:fldCharType="begin"/>
          </w:r>
          <w:r>
            <w:instrText xml:space="preserve"> PAGEREF _Toc16797 \h </w:instrText>
          </w:r>
          <w:r>
            <w:fldChar w:fldCharType="separate"/>
          </w:r>
          <w:r>
            <w:t>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_Toc20131 </w:instrText>
          </w:r>
          <w:r>
            <w:rPr>
              <w:bCs/>
              <w:lang w:val="zh-CN"/>
            </w:rPr>
            <w:fldChar w:fldCharType="separate"/>
          </w:r>
          <w:r>
            <w:rPr>
              <w:rFonts w:hint="eastAsia"/>
              <w:lang w:val="en-US" w:eastAsia="zh-CN"/>
            </w:rPr>
            <w:t>4.1课题</w:t>
          </w:r>
          <w:r>
            <w:tab/>
          </w:r>
          <w:r>
            <w:fldChar w:fldCharType="begin"/>
          </w:r>
          <w:r>
            <w:instrText xml:space="preserve"> PAGEREF _Toc20131 \h </w:instrText>
          </w:r>
          <w:r>
            <w:fldChar w:fldCharType="separate"/>
          </w:r>
          <w:r>
            <w:t>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_Toc28026 </w:instrText>
          </w:r>
          <w:r>
            <w:rPr>
              <w:bCs/>
              <w:lang w:val="zh-CN"/>
            </w:rPr>
            <w:fldChar w:fldCharType="separate"/>
          </w:r>
          <w:r>
            <w:rPr>
              <w:rFonts w:hint="eastAsia"/>
              <w:lang w:val="en-US" w:eastAsia="zh-CN"/>
            </w:rPr>
            <w:t>4.2</w:t>
          </w:r>
          <w:r>
            <w:rPr>
              <w:rFonts w:hint="eastAsia"/>
            </w:rPr>
            <w:t>课题</w:t>
          </w:r>
          <w:r>
            <w:rPr>
              <w:rFonts w:hint="eastAsia"/>
              <w:lang w:val="en-US" w:eastAsia="zh-CN"/>
            </w:rPr>
            <w:t>信息变更</w:t>
          </w:r>
          <w:r>
            <w:tab/>
          </w:r>
          <w:r>
            <w:fldChar w:fldCharType="begin"/>
          </w:r>
          <w:r>
            <w:instrText xml:space="preserve"> PAGEREF _Toc28026 \h </w:instrText>
          </w:r>
          <w:r>
            <w:fldChar w:fldCharType="separate"/>
          </w:r>
          <w:r>
            <w:t>6</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_Toc5675 </w:instrText>
          </w:r>
          <w:r>
            <w:rPr>
              <w:bCs/>
              <w:lang w:val="zh-CN"/>
            </w:rPr>
            <w:fldChar w:fldCharType="separate"/>
          </w:r>
          <w:r>
            <w:rPr>
              <w:rFonts w:hint="eastAsia"/>
              <w:lang w:val="en-US" w:eastAsia="zh-CN"/>
            </w:rPr>
            <w:t>4.3</w:t>
          </w:r>
          <w:r>
            <w:rPr>
              <w:rFonts w:hint="eastAsia"/>
            </w:rPr>
            <w:t>选题</w:t>
          </w:r>
          <w:r>
            <w:tab/>
          </w:r>
          <w:r>
            <w:fldChar w:fldCharType="begin"/>
          </w:r>
          <w:r>
            <w:instrText xml:space="preserve"> PAGEREF _Toc5675 \h </w:instrText>
          </w:r>
          <w:r>
            <w:fldChar w:fldCharType="separate"/>
          </w:r>
          <w:r>
            <w:t>7</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_Toc18346 </w:instrText>
          </w:r>
          <w:r>
            <w:rPr>
              <w:bCs/>
              <w:lang w:val="zh-CN"/>
            </w:rPr>
            <w:fldChar w:fldCharType="separate"/>
          </w:r>
          <w:r>
            <w:rPr>
              <w:rFonts w:hint="eastAsia"/>
              <w:lang w:val="en-US" w:eastAsia="zh-CN"/>
            </w:rPr>
            <w:t>5</w:t>
          </w:r>
          <w:r>
            <w:t>.</w:t>
          </w:r>
          <w:r>
            <w:rPr>
              <w:rFonts w:hint="eastAsia"/>
            </w:rPr>
            <w:t>过程管理</w:t>
          </w:r>
          <w:r>
            <w:tab/>
          </w:r>
          <w:r>
            <w:fldChar w:fldCharType="begin"/>
          </w:r>
          <w:r>
            <w:instrText xml:space="preserve"> PAGEREF _Toc18346 \h </w:instrText>
          </w:r>
          <w:r>
            <w:fldChar w:fldCharType="separate"/>
          </w:r>
          <w:r>
            <w:t>7</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_Toc16106 </w:instrText>
          </w:r>
          <w:r>
            <w:rPr>
              <w:bCs/>
              <w:lang w:val="zh-CN"/>
            </w:rPr>
            <w:fldChar w:fldCharType="separate"/>
          </w:r>
          <w:r>
            <w:rPr>
              <w:rFonts w:hint="eastAsia"/>
              <w:lang w:val="en-US" w:eastAsia="zh-CN"/>
            </w:rPr>
            <w:t>5</w:t>
          </w:r>
          <w:r>
            <w:t>.1</w:t>
          </w:r>
          <w:r>
            <w:rPr>
              <w:rFonts w:hint="eastAsia"/>
            </w:rPr>
            <w:t>开题报告</w:t>
          </w:r>
          <w:r>
            <w:tab/>
          </w:r>
          <w:r>
            <w:fldChar w:fldCharType="begin"/>
          </w:r>
          <w:r>
            <w:instrText xml:space="preserve"> PAGEREF _Toc16106 \h </w:instrText>
          </w:r>
          <w:r>
            <w:fldChar w:fldCharType="separate"/>
          </w:r>
          <w:r>
            <w:t>7</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_Toc19105 </w:instrText>
          </w:r>
          <w:r>
            <w:rPr>
              <w:bCs/>
              <w:lang w:val="zh-CN"/>
            </w:rPr>
            <w:fldChar w:fldCharType="separate"/>
          </w:r>
          <w:r>
            <w:rPr>
              <w:rFonts w:hint="eastAsia"/>
              <w:lang w:val="en-US" w:eastAsia="zh-CN"/>
            </w:rPr>
            <w:t>5</w:t>
          </w:r>
          <w:r>
            <w:t>.2</w:t>
          </w:r>
          <w:r>
            <w:rPr>
              <w:rFonts w:hint="eastAsia"/>
            </w:rPr>
            <w:t>初稿</w:t>
          </w:r>
          <w:r>
            <w:tab/>
          </w:r>
          <w:r>
            <w:fldChar w:fldCharType="begin"/>
          </w:r>
          <w:r>
            <w:instrText xml:space="preserve"> PAGEREF _Toc19105 \h </w:instrText>
          </w:r>
          <w:r>
            <w:fldChar w:fldCharType="separate"/>
          </w:r>
          <w:r>
            <w:t>8</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_Toc21764 </w:instrText>
          </w:r>
          <w:r>
            <w:rPr>
              <w:bCs/>
              <w:lang w:val="zh-CN"/>
            </w:rPr>
            <w:fldChar w:fldCharType="separate"/>
          </w:r>
          <w:r>
            <w:rPr>
              <w:rFonts w:hint="eastAsia"/>
              <w:lang w:val="en-US" w:eastAsia="zh-CN"/>
            </w:rPr>
            <w:t>5</w:t>
          </w:r>
          <w:r>
            <w:t>.3</w:t>
          </w:r>
          <w:r>
            <w:rPr>
              <w:rFonts w:hint="eastAsia"/>
            </w:rPr>
            <w:t>修改稿</w:t>
          </w:r>
          <w:r>
            <w:tab/>
          </w:r>
          <w:r>
            <w:fldChar w:fldCharType="begin"/>
          </w:r>
          <w:r>
            <w:instrText xml:space="preserve"> PAGEREF _Toc21764 \h </w:instrText>
          </w:r>
          <w:r>
            <w:fldChar w:fldCharType="separate"/>
          </w:r>
          <w:r>
            <w:t>10</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_Toc26481 </w:instrText>
          </w:r>
          <w:r>
            <w:rPr>
              <w:bCs/>
              <w:lang w:val="zh-CN"/>
            </w:rPr>
            <w:fldChar w:fldCharType="separate"/>
          </w:r>
          <w:r>
            <w:rPr>
              <w:rFonts w:hint="eastAsia"/>
              <w:lang w:val="en-US" w:eastAsia="zh-CN"/>
            </w:rPr>
            <w:t>6.最终稿</w:t>
          </w:r>
          <w:r>
            <w:tab/>
          </w:r>
          <w:r>
            <w:fldChar w:fldCharType="begin"/>
          </w:r>
          <w:r>
            <w:instrText xml:space="preserve"> PAGEREF _Toc26481 \h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_Toc11481 </w:instrText>
          </w:r>
          <w:r>
            <w:rPr>
              <w:bCs/>
              <w:lang w:val="zh-CN"/>
            </w:rPr>
            <w:fldChar w:fldCharType="separate"/>
          </w:r>
          <w:r>
            <w:rPr>
              <w:rFonts w:hint="eastAsia"/>
              <w:lang w:val="en-US" w:eastAsia="zh-CN"/>
            </w:rPr>
            <w:t>7</w:t>
          </w:r>
          <w:r>
            <w:t>.</w:t>
          </w:r>
          <w:r>
            <w:rPr>
              <w:rFonts w:hint="eastAsia"/>
            </w:rPr>
            <w:t>个人设置</w:t>
          </w:r>
          <w:r>
            <w:tab/>
          </w:r>
          <w:r>
            <w:fldChar w:fldCharType="begin"/>
          </w:r>
          <w:r>
            <w:instrText xml:space="preserve"> PAGEREF _Toc11481 \h </w:instrText>
          </w:r>
          <w:r>
            <w:fldChar w:fldCharType="separate"/>
          </w:r>
          <w:r>
            <w:t>13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_Toc29253 </w:instrText>
          </w:r>
          <w:r>
            <w:rPr>
              <w:bCs/>
              <w:lang w:val="zh-CN"/>
            </w:rPr>
            <w:fldChar w:fldCharType="separate"/>
          </w:r>
          <w:r>
            <w:rPr>
              <w:rFonts w:hint="eastAsia"/>
              <w:lang w:val="en-US" w:eastAsia="zh-CN"/>
            </w:rPr>
            <w:t>7</w:t>
          </w:r>
          <w:r>
            <w:t>.1</w:t>
          </w:r>
          <w:r>
            <w:rPr>
              <w:rFonts w:hint="eastAsia"/>
            </w:rPr>
            <w:t>个人信息</w:t>
          </w:r>
          <w:r>
            <w:tab/>
          </w:r>
          <w:r>
            <w:fldChar w:fldCharType="begin"/>
          </w:r>
          <w:r>
            <w:instrText xml:space="preserve"> PAGEREF _Toc29253 \h </w:instrText>
          </w:r>
          <w:r>
            <w:fldChar w:fldCharType="separate"/>
          </w:r>
          <w:r>
            <w:t>13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_Toc32267 </w:instrText>
          </w:r>
          <w:r>
            <w:rPr>
              <w:bCs/>
              <w:lang w:val="zh-CN"/>
            </w:rPr>
            <w:fldChar w:fldCharType="separate"/>
          </w:r>
          <w:r>
            <w:rPr>
              <w:rFonts w:hint="eastAsia"/>
              <w:lang w:val="en-US" w:eastAsia="zh-CN"/>
            </w:rPr>
            <w:t>7</w:t>
          </w:r>
          <w:r>
            <w:t>.</w:t>
          </w:r>
          <w:r>
            <w:rPr>
              <w:rFonts w:hint="eastAsia"/>
            </w:rPr>
            <w:t>2安全中心</w:t>
          </w:r>
          <w:r>
            <w:tab/>
          </w:r>
          <w:r>
            <w:fldChar w:fldCharType="begin"/>
          </w:r>
          <w:r>
            <w:instrText xml:space="preserve"> PAGEREF _Toc32267 \h </w:instrText>
          </w:r>
          <w:r>
            <w:fldChar w:fldCharType="separate"/>
          </w:r>
          <w:r>
            <w:t>13</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_Toc12238 </w:instrText>
          </w:r>
          <w:r>
            <w:rPr>
              <w:bCs/>
              <w:lang w:val="zh-CN"/>
            </w:rPr>
            <w:fldChar w:fldCharType="separate"/>
          </w:r>
          <w:r>
            <w:rPr>
              <w:rFonts w:hint="eastAsia"/>
              <w:lang w:val="en-US" w:eastAsia="zh-CN"/>
            </w:rPr>
            <w:t>8</w:t>
          </w:r>
          <w:r>
            <w:t>.</w:t>
          </w:r>
          <w:r>
            <w:rPr>
              <w:rFonts w:hint="eastAsia"/>
            </w:rPr>
            <w:t>修改密码</w:t>
          </w:r>
          <w:r>
            <w:tab/>
          </w:r>
          <w:r>
            <w:fldChar w:fldCharType="begin"/>
          </w:r>
          <w:r>
            <w:instrText xml:space="preserve"> PAGEREF _Toc12238 \h </w:instrText>
          </w:r>
          <w:r>
            <w:fldChar w:fldCharType="separate"/>
          </w:r>
          <w:r>
            <w:t>14</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_Toc8112 </w:instrText>
          </w:r>
          <w:r>
            <w:rPr>
              <w:bCs/>
              <w:lang w:val="zh-CN"/>
            </w:rPr>
            <w:fldChar w:fldCharType="separate"/>
          </w:r>
          <w:r>
            <w:rPr>
              <w:rFonts w:hint="eastAsia"/>
            </w:rPr>
            <w:t>三.关于我们</w:t>
          </w:r>
          <w:r>
            <w:tab/>
          </w:r>
          <w:r>
            <w:fldChar w:fldCharType="begin"/>
          </w:r>
          <w:r>
            <w:instrText xml:space="preserve"> PAGEREF _Toc8112 \h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_Toc29492 </w:instrText>
          </w:r>
          <w:r>
            <w:rPr>
              <w:bCs/>
              <w:lang w:val="zh-CN"/>
            </w:rPr>
            <w:fldChar w:fldCharType="separate"/>
          </w:r>
          <w:r>
            <w:rPr>
              <w:rFonts w:hint="eastAsia"/>
            </w:rPr>
            <w:t>1</w:t>
          </w:r>
          <w:r>
            <w:t>.</w:t>
          </w:r>
          <w:r>
            <w:rPr>
              <w:rFonts w:hint="eastAsia"/>
            </w:rPr>
            <w:t>公司介绍</w:t>
          </w:r>
          <w:r>
            <w:tab/>
          </w:r>
          <w:r>
            <w:fldChar w:fldCharType="begin"/>
          </w:r>
          <w:r>
            <w:instrText xml:space="preserve"> PAGEREF _Toc29492 \h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_Toc14109 </w:instrText>
          </w:r>
          <w:r>
            <w:rPr>
              <w:bCs/>
              <w:lang w:val="zh-CN"/>
            </w:rPr>
            <w:fldChar w:fldCharType="separate"/>
          </w:r>
          <w:r>
            <w:rPr>
              <w:rFonts w:hint="eastAsia"/>
            </w:rPr>
            <w:t>2</w:t>
          </w:r>
          <w:r>
            <w:t>.</w:t>
          </w:r>
          <w:r>
            <w:rPr>
              <w:rFonts w:hint="eastAsia"/>
            </w:rPr>
            <w:t>版权声明</w:t>
          </w:r>
          <w:r>
            <w:tab/>
          </w:r>
          <w:r>
            <w:fldChar w:fldCharType="begin"/>
          </w:r>
          <w:r>
            <w:instrText xml:space="preserve"> PAGEREF _Toc14109 \h </w:instrText>
          </w:r>
          <w:r>
            <w:fldChar w:fldCharType="separate"/>
          </w:r>
          <w:r>
            <w:t>15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_Toc30772 </w:instrText>
          </w:r>
          <w:r>
            <w:rPr>
              <w:bCs/>
              <w:lang w:val="zh-CN"/>
            </w:rPr>
            <w:fldChar w:fldCharType="separate"/>
          </w:r>
          <w:r>
            <w:rPr>
              <w:rFonts w:hint="eastAsia"/>
            </w:rPr>
            <w:t>3</w:t>
          </w:r>
          <w:r>
            <w:t>.</w:t>
          </w:r>
          <w:r>
            <w:rPr>
              <w:rFonts w:hint="eastAsia"/>
            </w:rPr>
            <w:t>联系我们</w:t>
          </w:r>
          <w:r>
            <w:tab/>
          </w:r>
          <w:r>
            <w:fldChar w:fldCharType="begin"/>
          </w:r>
          <w:r>
            <w:instrText xml:space="preserve"> PAGEREF _Toc30772 \h </w:instrText>
          </w:r>
          <w:r>
            <w:fldChar w:fldCharType="separate"/>
          </w:r>
          <w:r>
            <w:t>15</w:t>
          </w:r>
          <w:r>
            <w:fldChar w:fldCharType="end"/>
          </w:r>
          <w:r>
            <w:rPr>
              <w:bCs/>
              <w:lang w:val="zh-CN"/>
            </w:rPr>
            <w:fldChar w:fldCharType="end"/>
          </w:r>
        </w:p>
        <w:p>
          <w:pPr>
            <w:spacing w:before="156" w:after="156"/>
            <w:ind w:firstLine="480"/>
            <w:rPr>
              <w:rFonts w:hint="eastAsia"/>
            </w:rPr>
          </w:pPr>
          <w:r>
            <w:rPr>
              <w:bCs/>
              <w:lang w:val="zh-CN"/>
            </w:rPr>
            <w:fldChar w:fldCharType="end"/>
          </w:r>
        </w:p>
      </w:sdtContent>
    </w:sdt>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p>
      <w:pPr>
        <w:pStyle w:val="2"/>
        <w:spacing w:before="156" w:after="156"/>
        <w:ind w:firstLine="0" w:firstLineChars="0"/>
      </w:pPr>
      <w:bookmarkStart w:id="0" w:name="_Toc7820"/>
      <w:bookmarkStart w:id="1" w:name="_Toc11434"/>
      <w:r>
        <w:rPr>
          <w:rFonts w:hint="eastAsia"/>
        </w:rPr>
        <w:t>一.系统登录</w:t>
      </w:r>
      <w:bookmarkEnd w:id="0"/>
      <w:bookmarkEnd w:id="1"/>
    </w:p>
    <w:p>
      <w:pPr>
        <w:spacing w:before="156" w:after="156"/>
        <w:ind w:firstLine="480"/>
      </w:pPr>
      <w:r>
        <w:rPr>
          <w:rFonts w:hint="eastAsia"/>
        </w:rPr>
        <w:t>打开网址</w:t>
      </w:r>
      <w:r>
        <w:rPr>
          <w:rFonts w:ascii="宋体" w:hAnsi="宋体" w:eastAsia="宋体" w:cs="宋体"/>
          <w:sz w:val="24"/>
          <w:szCs w:val="24"/>
        </w:rPr>
        <w:fldChar w:fldCharType="begin"/>
      </w:r>
      <w:r>
        <w:rPr>
          <w:rFonts w:ascii="宋体" w:hAnsi="宋体" w:eastAsia="宋体" w:cs="宋体"/>
          <w:sz w:val="24"/>
          <w:szCs w:val="24"/>
        </w:rPr>
        <w:instrText xml:space="preserve"> HYPERLINK "https://vgms.fanyu.com/" </w:instrText>
      </w:r>
      <w:r>
        <w:rPr>
          <w:rFonts w:ascii="宋体" w:hAnsi="宋体" w:eastAsia="宋体" w:cs="宋体"/>
          <w:sz w:val="24"/>
          <w:szCs w:val="24"/>
        </w:rPr>
        <w:fldChar w:fldCharType="separate"/>
      </w:r>
      <w:r>
        <w:rPr>
          <w:rStyle w:val="17"/>
          <w:rFonts w:ascii="宋体" w:hAnsi="宋体" w:eastAsia="宋体" w:cs="宋体"/>
          <w:sz w:val="24"/>
          <w:szCs w:val="24"/>
        </w:rPr>
        <w:t>https://vgms.fanyu.com/</w:t>
      </w:r>
      <w:r>
        <w:rPr>
          <w:rFonts w:ascii="宋体" w:hAnsi="宋体" w:eastAsia="宋体" w:cs="宋体"/>
          <w:sz w:val="24"/>
          <w:szCs w:val="24"/>
        </w:rPr>
        <w:fldChar w:fldCharType="end"/>
      </w:r>
      <w:r>
        <w:rPr>
          <w:rFonts w:hint="eastAsia"/>
        </w:rPr>
        <w:t>，选择学校名称，输入账号和密码，拖动验证框，进行登陆。如果忘记密码，可以点击右下角“忘记密码”进行密码的找回，前提是需要绑定邮箱，具体操作方式见手册中个人设置部分。</w:t>
      </w:r>
    </w:p>
    <w:p>
      <w:pPr>
        <w:spacing w:before="156" w:after="156"/>
        <w:ind w:firstLine="480"/>
      </w:pPr>
      <w:r>
        <w:rPr>
          <w:rFonts w:hint="eastAsia"/>
        </w:rPr>
        <w:t xml:space="preserve"> </w:t>
      </w:r>
      <w:r>
        <w:t xml:space="preserve">  </w:t>
      </w:r>
      <w:r>
        <w:drawing>
          <wp:inline distT="0" distB="0" distL="114300" distR="114300">
            <wp:extent cx="5269865" cy="2954020"/>
            <wp:effectExtent l="0" t="0" r="31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9865" cy="2954020"/>
                    </a:xfrm>
                    <a:prstGeom prst="rect">
                      <a:avLst/>
                    </a:prstGeom>
                    <a:noFill/>
                    <a:ln>
                      <a:noFill/>
                    </a:ln>
                  </pic:spPr>
                </pic:pic>
              </a:graphicData>
            </a:graphic>
          </wp:inline>
        </w:drawing>
      </w:r>
    </w:p>
    <w:p>
      <w:pPr>
        <w:pStyle w:val="2"/>
        <w:spacing w:before="156" w:after="156"/>
        <w:ind w:firstLine="0" w:firstLineChars="0"/>
      </w:pPr>
      <w:bookmarkStart w:id="2" w:name="_Toc31906"/>
      <w:r>
        <w:rPr>
          <w:rFonts w:hint="eastAsia"/>
          <w:lang w:val="en-US" w:eastAsia="zh-CN"/>
        </w:rPr>
        <w:t>二</w:t>
      </w:r>
      <w:r>
        <w:rPr>
          <w:rFonts w:hint="eastAsia"/>
        </w:rPr>
        <w:t>.功能介绍</w:t>
      </w:r>
      <w:bookmarkEnd w:id="2"/>
    </w:p>
    <w:p>
      <w:pPr>
        <w:pStyle w:val="4"/>
        <w:spacing w:before="156" w:after="156"/>
        <w:ind w:left="0" w:leftChars="0" w:firstLine="0" w:firstLineChars="0"/>
      </w:pPr>
      <w:bookmarkStart w:id="3" w:name="_Toc30666"/>
      <w:bookmarkStart w:id="4" w:name="_Toc13749"/>
      <w:r>
        <w:rPr>
          <w:rFonts w:hint="eastAsia"/>
        </w:rPr>
        <w:t>1.</w:t>
      </w:r>
      <w:r>
        <w:rPr>
          <w:rFonts w:hint="eastAsia"/>
          <w:lang w:val="en-US" w:eastAsia="zh-CN"/>
        </w:rPr>
        <w:t>学生</w:t>
      </w:r>
      <w:r>
        <w:rPr>
          <w:rFonts w:hint="eastAsia"/>
        </w:rPr>
        <w:t>首页</w:t>
      </w:r>
      <w:bookmarkEnd w:id="3"/>
      <w:bookmarkEnd w:id="4"/>
    </w:p>
    <w:p>
      <w:pPr>
        <w:spacing w:before="156" w:after="156"/>
        <w:ind w:firstLine="480"/>
        <w:rPr>
          <w:rFonts w:hint="default" w:eastAsia="宋体"/>
          <w:lang w:val="en-US" w:eastAsia="zh-CN"/>
        </w:rPr>
      </w:pPr>
      <w:r>
        <w:rPr>
          <w:rFonts w:hint="eastAsia"/>
        </w:rPr>
        <w:t>点击左侧菜单栏“首页”，在该页面可以查看到</w:t>
      </w:r>
      <w:r>
        <w:rPr>
          <w:rFonts w:hint="eastAsia"/>
          <w:lang w:val="en-US" w:eastAsia="zh-CN"/>
        </w:rPr>
        <w:t>学生自己的信息</w:t>
      </w:r>
    </w:p>
    <w:p>
      <w:pPr>
        <w:spacing w:before="156" w:after="156"/>
        <w:ind w:firstLine="0" w:firstLineChars="0"/>
        <w:rPr>
          <w:rFonts w:hint="eastAsia"/>
        </w:rPr>
      </w:pPr>
      <w:r>
        <w:drawing>
          <wp:inline distT="0" distB="0" distL="114300" distR="114300">
            <wp:extent cx="5262880" cy="177673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2880" cy="1776730"/>
                    </a:xfrm>
                    <a:prstGeom prst="rect">
                      <a:avLst/>
                    </a:prstGeom>
                    <a:noFill/>
                    <a:ln>
                      <a:noFill/>
                    </a:ln>
                  </pic:spPr>
                </pic:pic>
              </a:graphicData>
            </a:graphic>
          </wp:inline>
        </w:drawing>
      </w:r>
    </w:p>
    <w:p>
      <w:pPr>
        <w:pStyle w:val="4"/>
        <w:spacing w:before="156" w:after="156"/>
        <w:ind w:left="0" w:leftChars="0" w:firstLine="0" w:firstLineChars="0"/>
      </w:pPr>
      <w:bookmarkStart w:id="5" w:name="_Toc23551"/>
      <w:bookmarkStart w:id="6" w:name="_Toc26617"/>
      <w:r>
        <w:rPr>
          <w:rFonts w:hint="eastAsia"/>
          <w:lang w:val="en-US" w:eastAsia="zh-CN"/>
        </w:rPr>
        <w:t>3</w:t>
      </w:r>
      <w:r>
        <w:t>.</w:t>
      </w:r>
      <w:r>
        <w:rPr>
          <w:rFonts w:hint="eastAsia"/>
        </w:rPr>
        <w:t>信息管理</w:t>
      </w:r>
      <w:bookmarkEnd w:id="5"/>
      <w:bookmarkEnd w:id="6"/>
    </w:p>
    <w:p>
      <w:pPr>
        <w:pStyle w:val="6"/>
        <w:spacing w:before="156" w:after="156"/>
        <w:ind w:firstLine="0" w:firstLineChars="0"/>
      </w:pPr>
      <w:bookmarkStart w:id="7" w:name="_Toc24892"/>
      <w:bookmarkStart w:id="8" w:name="_Toc28517"/>
      <w:r>
        <w:rPr>
          <w:rFonts w:hint="eastAsia"/>
          <w:lang w:val="en-US" w:eastAsia="zh-CN"/>
        </w:rPr>
        <w:t>3</w:t>
      </w:r>
      <w:r>
        <w:t>.1</w:t>
      </w:r>
      <w:r>
        <w:rPr>
          <w:rFonts w:hint="eastAsia"/>
        </w:rPr>
        <w:t>公告</w:t>
      </w:r>
      <w:bookmarkEnd w:id="7"/>
      <w:bookmarkEnd w:id="8"/>
    </w:p>
    <w:p>
      <w:pPr>
        <w:spacing w:before="156" w:after="156"/>
        <w:ind w:firstLine="480"/>
        <w:rPr>
          <w:rFonts w:hint="default" w:eastAsia="宋体"/>
          <w:lang w:val="en-US" w:eastAsia="zh-CN"/>
        </w:rPr>
      </w:pPr>
      <w:r>
        <w:rPr>
          <w:rFonts w:hint="eastAsia"/>
        </w:rPr>
        <w:t>点击左侧菜单栏“</w:t>
      </w:r>
      <w:r>
        <w:rPr>
          <w:rFonts w:hint="eastAsia"/>
          <w:lang w:val="en-US" w:eastAsia="zh-CN"/>
        </w:rPr>
        <w:t>消息</w:t>
      </w:r>
      <w:r>
        <w:rPr>
          <w:rFonts w:hint="eastAsia"/>
        </w:rPr>
        <w:t>管理-</w:t>
      </w:r>
      <w:r>
        <w:rPr>
          <w:rFonts w:hint="eastAsia"/>
          <w:lang w:val="en-US" w:eastAsia="zh-CN"/>
        </w:rPr>
        <w:t>公告管理</w:t>
      </w:r>
      <w:r>
        <w:rPr>
          <w:rFonts w:hint="eastAsia"/>
        </w:rPr>
        <w:t>”，在该页面可以查</w:t>
      </w:r>
      <w:r>
        <w:rPr>
          <w:rFonts w:hint="eastAsia"/>
          <w:lang w:val="en-US" w:eastAsia="zh-CN"/>
        </w:rPr>
        <w:t>看已发布的公告</w:t>
      </w:r>
    </w:p>
    <w:p>
      <w:pPr>
        <w:spacing w:before="156" w:after="156"/>
        <w:ind w:firstLine="0" w:firstLineChars="0"/>
      </w:pPr>
      <w:r>
        <w:drawing>
          <wp:inline distT="0" distB="0" distL="114300" distR="114300">
            <wp:extent cx="5264150" cy="1541780"/>
            <wp:effectExtent l="0" t="0" r="889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264150" cy="1541780"/>
                    </a:xfrm>
                    <a:prstGeom prst="rect">
                      <a:avLst/>
                    </a:prstGeom>
                    <a:noFill/>
                    <a:ln>
                      <a:noFill/>
                    </a:ln>
                  </pic:spPr>
                </pic:pic>
              </a:graphicData>
            </a:graphic>
          </wp:inline>
        </w:drawing>
      </w:r>
    </w:p>
    <w:p>
      <w:pPr>
        <w:pStyle w:val="6"/>
        <w:spacing w:before="156" w:after="156"/>
        <w:ind w:firstLine="0" w:firstLineChars="0"/>
        <w:rPr>
          <w:rFonts w:hint="eastAsia" w:eastAsia="宋体"/>
          <w:lang w:eastAsia="zh-CN"/>
        </w:rPr>
      </w:pPr>
      <w:bookmarkStart w:id="9" w:name="_Toc12184"/>
      <w:bookmarkStart w:id="10" w:name="_Toc6765"/>
      <w:r>
        <w:rPr>
          <w:rFonts w:hint="eastAsia"/>
          <w:lang w:val="en-US" w:eastAsia="zh-CN"/>
        </w:rPr>
        <w:t>3</w:t>
      </w:r>
      <w:r>
        <w:t>.2</w:t>
      </w:r>
      <w:r>
        <w:rPr>
          <w:rFonts w:hint="eastAsia"/>
          <w:lang w:val="en-US" w:eastAsia="zh-CN"/>
        </w:rPr>
        <w:t>站内信</w:t>
      </w:r>
      <w:bookmarkEnd w:id="9"/>
      <w:bookmarkEnd w:id="10"/>
    </w:p>
    <w:p>
      <w:pPr>
        <w:spacing w:before="156" w:after="156"/>
        <w:ind w:firstLine="480"/>
      </w:pPr>
      <w:r>
        <w:rPr>
          <w:rFonts w:hint="eastAsia"/>
        </w:rPr>
        <w:t>点击左侧菜单栏“</w:t>
      </w:r>
      <w:r>
        <w:rPr>
          <w:rFonts w:hint="eastAsia"/>
          <w:lang w:val="en-US" w:eastAsia="zh-CN"/>
        </w:rPr>
        <w:t>消息</w:t>
      </w:r>
      <w:r>
        <w:rPr>
          <w:rFonts w:hint="eastAsia"/>
        </w:rPr>
        <w:t>管理-</w:t>
      </w:r>
      <w:r>
        <w:rPr>
          <w:rFonts w:hint="eastAsia"/>
          <w:lang w:val="en-US" w:eastAsia="zh-CN"/>
        </w:rPr>
        <w:t>站内信</w:t>
      </w:r>
      <w:r>
        <w:rPr>
          <w:rFonts w:hint="eastAsia"/>
        </w:rPr>
        <w:t>”，在该页面可以查收</w:t>
      </w:r>
      <w:r>
        <w:rPr>
          <w:rFonts w:hint="eastAsia"/>
          <w:lang w:val="en-US" w:eastAsia="zh-CN"/>
        </w:rPr>
        <w:t>站内信</w:t>
      </w:r>
      <w:r>
        <w:rPr>
          <w:rFonts w:hint="eastAsia"/>
        </w:rPr>
        <w:t>以及发送</w:t>
      </w:r>
      <w:r>
        <w:rPr>
          <w:rFonts w:hint="eastAsia"/>
          <w:lang w:val="en-US" w:eastAsia="zh-CN"/>
        </w:rPr>
        <w:t>站内信</w:t>
      </w:r>
      <w:r>
        <w:rPr>
          <w:rFonts w:hint="eastAsia"/>
        </w:rPr>
        <w:t>。</w:t>
      </w:r>
    </w:p>
    <w:p>
      <w:pPr>
        <w:spacing w:before="156" w:after="156"/>
        <w:ind w:firstLine="0" w:firstLineChars="0"/>
      </w:pPr>
      <w:r>
        <w:drawing>
          <wp:inline distT="0" distB="0" distL="114300" distR="114300">
            <wp:extent cx="5266690" cy="1155065"/>
            <wp:effectExtent l="0" t="0" r="6350"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266690" cy="1155065"/>
                    </a:xfrm>
                    <a:prstGeom prst="rect">
                      <a:avLst/>
                    </a:prstGeom>
                    <a:noFill/>
                    <a:ln>
                      <a:noFill/>
                    </a:ln>
                  </pic:spPr>
                </pic:pic>
              </a:graphicData>
            </a:graphic>
          </wp:inline>
        </w:drawing>
      </w:r>
    </w:p>
    <w:p>
      <w:pPr>
        <w:pStyle w:val="4"/>
        <w:spacing w:before="156" w:after="156"/>
        <w:ind w:left="0" w:leftChars="0" w:firstLine="0" w:firstLineChars="0"/>
      </w:pPr>
      <w:bookmarkStart w:id="11" w:name="_Toc24433"/>
      <w:bookmarkStart w:id="12" w:name="_Toc49860992"/>
      <w:bookmarkStart w:id="13" w:name="_Toc16797"/>
      <w:bookmarkStart w:id="14" w:name="_Hlk55240590"/>
      <w:r>
        <w:rPr>
          <w:rFonts w:hint="eastAsia"/>
          <w:lang w:val="en-US" w:eastAsia="zh-CN"/>
        </w:rPr>
        <w:t>4</w:t>
      </w:r>
      <w:r>
        <w:t>.</w:t>
      </w:r>
      <w:r>
        <w:rPr>
          <w:rFonts w:hint="eastAsia"/>
        </w:rPr>
        <w:t>选题管理</w:t>
      </w:r>
      <w:bookmarkEnd w:id="11"/>
      <w:bookmarkEnd w:id="12"/>
      <w:bookmarkEnd w:id="13"/>
    </w:p>
    <w:p>
      <w:pPr>
        <w:pStyle w:val="6"/>
        <w:spacing w:before="156" w:after="156"/>
        <w:ind w:firstLine="0" w:firstLineChars="0"/>
        <w:rPr>
          <w:rFonts w:hint="default"/>
          <w:lang w:val="en-US"/>
        </w:rPr>
      </w:pPr>
      <w:bookmarkStart w:id="15" w:name="_Toc26347"/>
      <w:bookmarkStart w:id="16" w:name="_Toc20131"/>
      <w:bookmarkStart w:id="17" w:name="_Toc15920"/>
      <w:bookmarkStart w:id="18" w:name="_Toc1517"/>
      <w:bookmarkStart w:id="19" w:name="_Toc49860995"/>
      <w:bookmarkStart w:id="20" w:name="_Toc49860993"/>
      <w:bookmarkStart w:id="21" w:name="_Hlk49792903"/>
      <w:r>
        <w:rPr>
          <w:rFonts w:hint="eastAsia"/>
          <w:lang w:val="en-US" w:eastAsia="zh-CN"/>
        </w:rPr>
        <w:t>4.1课题</w:t>
      </w:r>
      <w:bookmarkEnd w:id="15"/>
      <w:bookmarkEnd w:id="16"/>
    </w:p>
    <w:p>
      <w:pPr>
        <w:spacing w:before="156" w:after="156"/>
        <w:ind w:firstLine="480"/>
      </w:pPr>
      <w:r>
        <w:rPr>
          <w:rFonts w:hint="eastAsia"/>
        </w:rPr>
        <w:t>用户在左侧菜单栏，点击“选题管理”-“</w:t>
      </w:r>
      <w:r>
        <w:rPr>
          <w:rFonts w:hint="eastAsia"/>
          <w:lang w:val="en-US" w:eastAsia="zh-CN"/>
        </w:rPr>
        <w:t>课题</w:t>
      </w:r>
      <w:r>
        <w:rPr>
          <w:rFonts w:hint="eastAsia"/>
        </w:rPr>
        <w:t>”</w:t>
      </w:r>
      <w:r>
        <w:rPr>
          <w:rFonts w:hint="eastAsia"/>
          <w:lang w:val="en-US" w:eastAsia="zh-CN"/>
        </w:rPr>
        <w:t>进入申报课题页面。</w:t>
      </w:r>
    </w:p>
    <w:p>
      <w:pPr>
        <w:spacing w:before="156" w:after="156"/>
        <w:ind w:firstLine="0" w:firstLineChars="0"/>
      </w:pPr>
      <w:r>
        <w:drawing>
          <wp:inline distT="0" distB="0" distL="114300" distR="114300">
            <wp:extent cx="5266690" cy="1525270"/>
            <wp:effectExtent l="0" t="0" r="635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66690" cy="1525270"/>
                    </a:xfrm>
                    <a:prstGeom prst="rect">
                      <a:avLst/>
                    </a:prstGeom>
                    <a:noFill/>
                    <a:ln>
                      <a:noFill/>
                    </a:ln>
                  </pic:spPr>
                </pic:pic>
              </a:graphicData>
            </a:graphic>
          </wp:inline>
        </w:drawing>
      </w:r>
    </w:p>
    <w:p>
      <w:pPr>
        <w:spacing w:before="156" w:after="156"/>
        <w:ind w:firstLine="480"/>
      </w:pPr>
      <w:r>
        <w:rPr>
          <w:rFonts w:hint="eastAsia"/>
        </w:rPr>
        <w:t>点击</w:t>
      </w:r>
      <w:r>
        <w:rPr>
          <w:rFonts w:hint="eastAsia"/>
          <w:lang w:val="en-US" w:eastAsia="zh-CN"/>
        </w:rPr>
        <w:t>表头</w:t>
      </w:r>
      <w:r>
        <w:rPr>
          <w:rFonts w:hint="eastAsia"/>
        </w:rPr>
        <w:t>的“</w:t>
      </w:r>
      <w:r>
        <w:rPr>
          <w:rFonts w:hint="eastAsia"/>
          <w:lang w:val="en-US" w:eastAsia="zh-CN"/>
        </w:rPr>
        <w:t>新增</w:t>
      </w:r>
      <w:r>
        <w:rPr>
          <w:rFonts w:hint="eastAsia"/>
        </w:rPr>
        <w:t>”按钮</w:t>
      </w:r>
      <w:r>
        <w:rPr>
          <w:rFonts w:hint="eastAsia"/>
          <w:lang w:val="en-US" w:eastAsia="zh-CN"/>
        </w:rPr>
        <w:t>可申报课题</w:t>
      </w:r>
      <w:r>
        <w:rPr>
          <w:rFonts w:hint="eastAsia"/>
        </w:rPr>
        <w:t>。</w:t>
      </w:r>
    </w:p>
    <w:p>
      <w:pPr>
        <w:spacing w:before="156" w:after="156"/>
        <w:ind w:firstLine="480"/>
        <w:rPr>
          <w:rFonts w:hint="eastAsia"/>
        </w:rPr>
      </w:pPr>
      <w:r>
        <w:drawing>
          <wp:inline distT="0" distB="0" distL="114300" distR="114300">
            <wp:extent cx="5273040" cy="2412365"/>
            <wp:effectExtent l="0" t="0" r="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273040" cy="2412365"/>
                    </a:xfrm>
                    <a:prstGeom prst="rect">
                      <a:avLst/>
                    </a:prstGeom>
                    <a:noFill/>
                    <a:ln>
                      <a:noFill/>
                    </a:ln>
                  </pic:spPr>
                </pic:pic>
              </a:graphicData>
            </a:graphic>
          </wp:inline>
        </w:drawing>
      </w:r>
    </w:p>
    <w:p>
      <w:pPr>
        <w:spacing w:before="156" w:after="156"/>
        <w:ind w:firstLine="480"/>
      </w:pPr>
      <w:r>
        <w:rPr>
          <w:rFonts w:hint="eastAsia"/>
        </w:rPr>
        <w:t>点击操作栏的“查看”按钮，在弹出来的页面中查看课题信息及审核记录。</w:t>
      </w:r>
    </w:p>
    <w:p>
      <w:pPr>
        <w:spacing w:before="156" w:after="156"/>
        <w:ind w:firstLine="420" w:firstLineChars="0"/>
      </w:pPr>
      <w:r>
        <w:drawing>
          <wp:inline distT="0" distB="0" distL="114300" distR="114300">
            <wp:extent cx="5263515" cy="2245995"/>
            <wp:effectExtent l="0" t="0" r="9525" b="952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18"/>
                    <a:stretch>
                      <a:fillRect/>
                    </a:stretch>
                  </pic:blipFill>
                  <pic:spPr>
                    <a:xfrm>
                      <a:off x="0" y="0"/>
                      <a:ext cx="5263515" cy="2245995"/>
                    </a:xfrm>
                    <a:prstGeom prst="rect">
                      <a:avLst/>
                    </a:prstGeom>
                    <a:noFill/>
                    <a:ln>
                      <a:noFill/>
                    </a:ln>
                  </pic:spPr>
                </pic:pic>
              </a:graphicData>
            </a:graphic>
          </wp:inline>
        </w:drawing>
      </w:r>
      <w:bookmarkEnd w:id="17"/>
    </w:p>
    <w:p>
      <w:pPr>
        <w:spacing w:before="156" w:after="156"/>
        <w:ind w:firstLine="420" w:firstLineChars="0"/>
        <w:rPr>
          <w:rFonts w:hint="eastAsia"/>
          <w:lang w:val="en-US" w:eastAsia="zh-CN"/>
        </w:rPr>
      </w:pPr>
      <w:r>
        <w:rPr>
          <w:rFonts w:hint="eastAsia"/>
          <w:lang w:val="en-US" w:eastAsia="zh-CN"/>
        </w:rPr>
        <w:t>点击操作栏“指导教师信息”按钮，可以看到指导老师的个人信息</w:t>
      </w:r>
    </w:p>
    <w:p>
      <w:pPr>
        <w:spacing w:before="156" w:after="156"/>
        <w:ind w:firstLine="420" w:firstLineChars="0"/>
      </w:pPr>
      <w:r>
        <w:drawing>
          <wp:inline distT="0" distB="0" distL="114300" distR="114300">
            <wp:extent cx="5266690" cy="2342515"/>
            <wp:effectExtent l="0" t="0" r="635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266690" cy="2342515"/>
                    </a:xfrm>
                    <a:prstGeom prst="rect">
                      <a:avLst/>
                    </a:prstGeom>
                    <a:noFill/>
                    <a:ln>
                      <a:noFill/>
                    </a:ln>
                  </pic:spPr>
                </pic:pic>
              </a:graphicData>
            </a:graphic>
          </wp:inline>
        </w:drawing>
      </w:r>
    </w:p>
    <w:p>
      <w:pPr>
        <w:pStyle w:val="6"/>
        <w:spacing w:before="156" w:after="156"/>
        <w:ind w:firstLine="0" w:firstLineChars="0"/>
        <w:rPr>
          <w:rFonts w:hint="default" w:eastAsia="宋体"/>
          <w:lang w:val="en-US" w:eastAsia="zh-CN"/>
        </w:rPr>
      </w:pPr>
      <w:bookmarkStart w:id="22" w:name="_Toc28026"/>
      <w:r>
        <w:rPr>
          <w:rFonts w:hint="eastAsia"/>
          <w:lang w:val="en-US" w:eastAsia="zh-CN"/>
        </w:rPr>
        <w:t>4.2</w:t>
      </w:r>
      <w:r>
        <w:rPr>
          <w:rFonts w:hint="eastAsia"/>
        </w:rPr>
        <w:t>课题</w:t>
      </w:r>
      <w:r>
        <w:rPr>
          <w:rFonts w:hint="eastAsia"/>
          <w:lang w:val="en-US" w:eastAsia="zh-CN"/>
        </w:rPr>
        <w:t>信息变更</w:t>
      </w:r>
      <w:bookmarkEnd w:id="18"/>
      <w:bookmarkEnd w:id="22"/>
    </w:p>
    <w:p>
      <w:pPr>
        <w:spacing w:before="156" w:after="156"/>
        <w:ind w:firstLine="480"/>
      </w:pPr>
      <w:r>
        <w:rPr>
          <w:rFonts w:hint="eastAsia"/>
        </w:rPr>
        <w:t>点击左侧菜单进入“选题管理”—“课题</w:t>
      </w:r>
      <w:r>
        <w:rPr>
          <w:rFonts w:hint="eastAsia"/>
          <w:lang w:val="en-US" w:eastAsia="zh-CN"/>
        </w:rPr>
        <w:t>信息变更</w:t>
      </w:r>
      <w:r>
        <w:rPr>
          <w:rFonts w:hint="eastAsia"/>
        </w:rPr>
        <w:t>”。</w:t>
      </w:r>
    </w:p>
    <w:p>
      <w:pPr>
        <w:spacing w:before="156" w:after="156"/>
        <w:ind w:firstLine="420" w:firstLineChars="0"/>
      </w:pPr>
      <w:r>
        <w:drawing>
          <wp:inline distT="0" distB="0" distL="114300" distR="114300">
            <wp:extent cx="5266690" cy="1497965"/>
            <wp:effectExtent l="0" t="0" r="6350"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0"/>
                    <a:stretch>
                      <a:fillRect/>
                    </a:stretch>
                  </pic:blipFill>
                  <pic:spPr>
                    <a:xfrm>
                      <a:off x="0" y="0"/>
                      <a:ext cx="5266690" cy="1497965"/>
                    </a:xfrm>
                    <a:prstGeom prst="rect">
                      <a:avLst/>
                    </a:prstGeom>
                    <a:noFill/>
                    <a:ln>
                      <a:noFill/>
                    </a:ln>
                  </pic:spPr>
                </pic:pic>
              </a:graphicData>
            </a:graphic>
          </wp:inline>
        </w:drawing>
      </w:r>
    </w:p>
    <w:p>
      <w:pPr>
        <w:spacing w:before="156" w:after="156"/>
        <w:ind w:firstLine="480"/>
      </w:pPr>
      <w:r>
        <w:rPr>
          <w:rFonts w:hint="eastAsia"/>
        </w:rPr>
        <w:t>点击</w:t>
      </w:r>
      <w:r>
        <w:rPr>
          <w:rFonts w:hint="eastAsia"/>
          <w:lang w:val="en-US" w:eastAsia="zh-CN"/>
        </w:rPr>
        <w:t>表头的</w:t>
      </w:r>
      <w:r>
        <w:rPr>
          <w:rFonts w:hint="eastAsia"/>
        </w:rPr>
        <w:t>“</w:t>
      </w:r>
      <w:r>
        <w:rPr>
          <w:rFonts w:hint="eastAsia"/>
          <w:lang w:val="en-US" w:eastAsia="zh-CN"/>
        </w:rPr>
        <w:t>申请</w:t>
      </w:r>
      <w:r>
        <w:rPr>
          <w:rFonts w:hint="eastAsia"/>
        </w:rPr>
        <w:t>”按钮，可申请</w:t>
      </w:r>
      <w:r>
        <w:rPr>
          <w:rFonts w:hint="eastAsia"/>
          <w:lang w:val="en-US" w:eastAsia="zh-CN"/>
        </w:rPr>
        <w:t>修改</w:t>
      </w:r>
      <w:r>
        <w:rPr>
          <w:rFonts w:hint="eastAsia"/>
        </w:rPr>
        <w:t>课题</w:t>
      </w:r>
      <w:r>
        <w:rPr>
          <w:rFonts w:hint="eastAsia"/>
          <w:lang w:val="en-US" w:eastAsia="zh-CN"/>
        </w:rPr>
        <w:t>信息</w:t>
      </w:r>
      <w:r>
        <w:rPr>
          <w:rFonts w:hint="eastAsia"/>
        </w:rPr>
        <w:t>。</w:t>
      </w:r>
    </w:p>
    <w:p>
      <w:pPr>
        <w:spacing w:before="156" w:after="156"/>
        <w:ind w:firstLine="420" w:firstLineChars="0"/>
      </w:pPr>
      <w:r>
        <w:drawing>
          <wp:inline distT="0" distB="0" distL="114300" distR="114300">
            <wp:extent cx="5266690" cy="2392045"/>
            <wp:effectExtent l="0" t="0" r="6350"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266690" cy="2392045"/>
                    </a:xfrm>
                    <a:prstGeom prst="rect">
                      <a:avLst/>
                    </a:prstGeom>
                    <a:noFill/>
                    <a:ln>
                      <a:noFill/>
                    </a:ln>
                  </pic:spPr>
                </pic:pic>
              </a:graphicData>
            </a:graphic>
          </wp:inline>
        </w:drawing>
      </w:r>
    </w:p>
    <w:p>
      <w:pPr>
        <w:spacing w:before="156" w:after="156"/>
        <w:ind w:firstLine="480"/>
      </w:pPr>
      <w:r>
        <w:rPr>
          <w:rFonts w:hint="eastAsia"/>
        </w:rPr>
        <w:t>点击“查看”按钮，可查看该学生申请课题名称变更的具体信息。</w:t>
      </w:r>
    </w:p>
    <w:p>
      <w:pPr>
        <w:spacing w:before="156" w:after="156"/>
        <w:ind w:firstLine="420" w:firstLineChars="0"/>
      </w:pPr>
      <w:r>
        <w:drawing>
          <wp:inline distT="0" distB="0" distL="114300" distR="114300">
            <wp:extent cx="5266690" cy="2145030"/>
            <wp:effectExtent l="0" t="0" r="6350" b="381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22"/>
                    <a:stretch>
                      <a:fillRect/>
                    </a:stretch>
                  </pic:blipFill>
                  <pic:spPr>
                    <a:xfrm>
                      <a:off x="0" y="0"/>
                      <a:ext cx="5266690" cy="2145030"/>
                    </a:xfrm>
                    <a:prstGeom prst="rect">
                      <a:avLst/>
                    </a:prstGeom>
                    <a:noFill/>
                    <a:ln>
                      <a:noFill/>
                    </a:ln>
                  </pic:spPr>
                </pic:pic>
              </a:graphicData>
            </a:graphic>
          </wp:inline>
        </w:drawing>
      </w:r>
    </w:p>
    <w:p>
      <w:pPr>
        <w:spacing w:before="156" w:after="156"/>
        <w:ind w:firstLine="420" w:firstLineChars="0"/>
      </w:pPr>
    </w:p>
    <w:p>
      <w:pPr>
        <w:pStyle w:val="6"/>
        <w:spacing w:before="156" w:after="156"/>
        <w:ind w:firstLine="0" w:firstLineChars="0"/>
      </w:pPr>
      <w:bookmarkStart w:id="23" w:name="_Toc22257"/>
      <w:bookmarkStart w:id="24" w:name="_Toc5675"/>
      <w:r>
        <w:rPr>
          <w:rFonts w:hint="eastAsia"/>
          <w:lang w:val="en-US" w:eastAsia="zh-CN"/>
        </w:rPr>
        <w:t>4.3</w:t>
      </w:r>
      <w:r>
        <w:rPr>
          <w:rFonts w:hint="eastAsia"/>
        </w:rPr>
        <w:t>选题</w:t>
      </w:r>
      <w:bookmarkEnd w:id="19"/>
      <w:bookmarkEnd w:id="23"/>
      <w:bookmarkEnd w:id="24"/>
    </w:p>
    <w:p>
      <w:pPr>
        <w:spacing w:before="156" w:after="156"/>
        <w:ind w:firstLine="480"/>
        <w:rPr>
          <w:rFonts w:hint="eastAsia"/>
        </w:rPr>
      </w:pPr>
      <w:r>
        <w:rPr>
          <w:rFonts w:hint="eastAsia"/>
        </w:rPr>
        <w:t>点击左侧菜单进入“选题管理”—“</w:t>
      </w:r>
      <w:r>
        <w:rPr>
          <w:rFonts w:hint="eastAsia"/>
          <w:lang w:val="en-US" w:eastAsia="zh-CN"/>
        </w:rPr>
        <w:t>选题</w:t>
      </w:r>
      <w:r>
        <w:rPr>
          <w:rFonts w:hint="eastAsia"/>
        </w:rPr>
        <w:t>”。</w:t>
      </w:r>
    </w:p>
    <w:p>
      <w:pPr>
        <w:spacing w:before="156" w:after="156"/>
        <w:ind w:firstLine="480"/>
        <w:rPr>
          <w:rFonts w:hint="eastAsia"/>
        </w:rPr>
      </w:pPr>
      <w:r>
        <w:drawing>
          <wp:inline distT="0" distB="0" distL="114300" distR="114300">
            <wp:extent cx="5268595" cy="1779270"/>
            <wp:effectExtent l="0" t="0" r="4445"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tretch>
                      <a:fillRect/>
                    </a:stretch>
                  </pic:blipFill>
                  <pic:spPr>
                    <a:xfrm>
                      <a:off x="0" y="0"/>
                      <a:ext cx="5268595" cy="1779270"/>
                    </a:xfrm>
                    <a:prstGeom prst="rect">
                      <a:avLst/>
                    </a:prstGeom>
                    <a:noFill/>
                    <a:ln>
                      <a:noFill/>
                    </a:ln>
                  </pic:spPr>
                </pic:pic>
              </a:graphicData>
            </a:graphic>
          </wp:inline>
        </w:drawing>
      </w:r>
    </w:p>
    <w:p>
      <w:pPr>
        <w:spacing w:before="156" w:after="156"/>
        <w:ind w:firstLine="420" w:firstLineChars="0"/>
        <w:rPr>
          <w:rFonts w:hint="eastAsia"/>
          <w:lang w:val="en-US" w:eastAsia="zh-CN"/>
        </w:rPr>
      </w:pPr>
      <w:r>
        <w:rPr>
          <w:rFonts w:hint="eastAsia"/>
          <w:lang w:val="en-US" w:eastAsia="zh-CN"/>
        </w:rPr>
        <w:t>点击操作栏“查看”按钮，可查询课题详细情况</w:t>
      </w:r>
    </w:p>
    <w:p>
      <w:pPr>
        <w:spacing w:before="156" w:after="156"/>
        <w:ind w:firstLine="420" w:firstLineChars="0"/>
        <w:rPr>
          <w:rFonts w:hint="eastAsia"/>
          <w:lang w:val="en-US" w:eastAsia="zh-CN"/>
        </w:rPr>
      </w:pPr>
      <w:r>
        <w:drawing>
          <wp:inline distT="0" distB="0" distL="114300" distR="114300">
            <wp:extent cx="5264785" cy="2280920"/>
            <wp:effectExtent l="0" t="0" r="825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4"/>
                    <a:stretch>
                      <a:fillRect/>
                    </a:stretch>
                  </pic:blipFill>
                  <pic:spPr>
                    <a:xfrm>
                      <a:off x="0" y="0"/>
                      <a:ext cx="5264785" cy="2280920"/>
                    </a:xfrm>
                    <a:prstGeom prst="rect">
                      <a:avLst/>
                    </a:prstGeom>
                    <a:noFill/>
                    <a:ln>
                      <a:noFill/>
                    </a:ln>
                  </pic:spPr>
                </pic:pic>
              </a:graphicData>
            </a:graphic>
          </wp:inline>
        </w:drawing>
      </w:r>
    </w:p>
    <w:bookmarkEnd w:id="14"/>
    <w:bookmarkEnd w:id="20"/>
    <w:bookmarkEnd w:id="21"/>
    <w:p>
      <w:pPr>
        <w:pStyle w:val="4"/>
        <w:spacing w:before="156" w:after="156"/>
        <w:ind w:left="0" w:leftChars="0" w:firstLine="0" w:firstLineChars="0"/>
      </w:pPr>
      <w:bookmarkStart w:id="25" w:name="_Toc31904"/>
      <w:bookmarkStart w:id="26" w:name="_Toc49860997"/>
      <w:bookmarkStart w:id="27" w:name="_Toc18346"/>
      <w:r>
        <w:rPr>
          <w:rFonts w:hint="eastAsia"/>
          <w:lang w:val="en-US" w:eastAsia="zh-CN"/>
        </w:rPr>
        <w:t>5</w:t>
      </w:r>
      <w:r>
        <w:t>.</w:t>
      </w:r>
      <w:r>
        <w:rPr>
          <w:rFonts w:hint="eastAsia"/>
        </w:rPr>
        <w:t>过程管理</w:t>
      </w:r>
      <w:bookmarkEnd w:id="25"/>
      <w:bookmarkEnd w:id="26"/>
      <w:bookmarkEnd w:id="27"/>
    </w:p>
    <w:p>
      <w:pPr>
        <w:pStyle w:val="6"/>
        <w:spacing w:before="156" w:after="156"/>
        <w:ind w:firstLine="0" w:firstLineChars="0"/>
      </w:pPr>
      <w:bookmarkStart w:id="28" w:name="_Toc49860872"/>
      <w:bookmarkStart w:id="29" w:name="_Toc16003"/>
      <w:bookmarkStart w:id="30" w:name="_Toc16106"/>
      <w:bookmarkStart w:id="31" w:name="_Toc49860870"/>
      <w:r>
        <w:rPr>
          <w:rFonts w:hint="eastAsia"/>
          <w:lang w:val="en-US" w:eastAsia="zh-CN"/>
        </w:rPr>
        <w:t>5</w:t>
      </w:r>
      <w:r>
        <w:t>.1</w:t>
      </w:r>
      <w:r>
        <w:rPr>
          <w:rFonts w:hint="eastAsia"/>
        </w:rPr>
        <w:t>开题报告</w:t>
      </w:r>
      <w:bookmarkEnd w:id="28"/>
      <w:bookmarkEnd w:id="29"/>
      <w:bookmarkEnd w:id="30"/>
    </w:p>
    <w:p>
      <w:pPr>
        <w:spacing w:before="156" w:after="156"/>
        <w:ind w:firstLine="480"/>
        <w:rPr>
          <w:rFonts w:hint="eastAsia"/>
        </w:rPr>
      </w:pPr>
      <w:bookmarkStart w:id="32" w:name="_Hlk49779178"/>
      <w:r>
        <w:rPr>
          <w:rFonts w:hint="eastAsia"/>
        </w:rPr>
        <w:t>点击左侧菜单进入“过程管理”—“开题报告”。</w:t>
      </w:r>
    </w:p>
    <w:p>
      <w:pPr>
        <w:spacing w:before="156" w:after="156"/>
        <w:ind w:firstLine="480"/>
        <w:rPr>
          <w:rFonts w:hint="eastAsia"/>
        </w:rPr>
      </w:pPr>
      <w:r>
        <w:drawing>
          <wp:inline distT="0" distB="0" distL="114300" distR="114300">
            <wp:extent cx="5266690" cy="1533525"/>
            <wp:effectExtent l="0" t="0" r="6350" b="571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5266690" cy="1533525"/>
                    </a:xfrm>
                    <a:prstGeom prst="rect">
                      <a:avLst/>
                    </a:prstGeom>
                    <a:noFill/>
                    <a:ln>
                      <a:noFill/>
                    </a:ln>
                  </pic:spPr>
                </pic:pic>
              </a:graphicData>
            </a:graphic>
          </wp:inline>
        </w:drawing>
      </w:r>
    </w:p>
    <w:p>
      <w:pPr>
        <w:spacing w:before="156" w:after="156"/>
        <w:ind w:firstLine="420" w:firstLineChars="0"/>
        <w:rPr>
          <w:rFonts w:hint="default" w:eastAsia="宋体"/>
          <w:lang w:val="en-US" w:eastAsia="zh-CN"/>
        </w:rPr>
      </w:pPr>
      <w:r>
        <w:rPr>
          <w:rFonts w:hint="eastAsia"/>
          <w:lang w:val="en-US" w:eastAsia="zh-CN"/>
        </w:rPr>
        <w:t>点击“编辑”按钮，可以编辑开题报告</w:t>
      </w:r>
    </w:p>
    <w:p>
      <w:pPr>
        <w:spacing w:before="156" w:after="156"/>
        <w:ind w:firstLine="420" w:firstLineChars="0"/>
      </w:pPr>
      <w:r>
        <w:drawing>
          <wp:inline distT="0" distB="0" distL="114300" distR="114300">
            <wp:extent cx="5266690" cy="2369820"/>
            <wp:effectExtent l="0" t="0" r="635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6"/>
                    <a:stretch>
                      <a:fillRect/>
                    </a:stretch>
                  </pic:blipFill>
                  <pic:spPr>
                    <a:xfrm>
                      <a:off x="0" y="0"/>
                      <a:ext cx="5266690" cy="2369820"/>
                    </a:xfrm>
                    <a:prstGeom prst="rect">
                      <a:avLst/>
                    </a:prstGeom>
                    <a:noFill/>
                    <a:ln>
                      <a:noFill/>
                    </a:ln>
                  </pic:spPr>
                </pic:pic>
              </a:graphicData>
            </a:graphic>
          </wp:inline>
        </w:drawing>
      </w:r>
    </w:p>
    <w:p>
      <w:pPr>
        <w:spacing w:before="156" w:after="156"/>
        <w:ind w:firstLine="480"/>
      </w:pPr>
      <w:r>
        <w:rPr>
          <w:rFonts w:hint="eastAsia"/>
        </w:rPr>
        <w:t>点击“查看”按钮，即可查看开题报告详情以及历史记录。</w:t>
      </w:r>
      <w:r>
        <w:t xml:space="preserve"> </w:t>
      </w:r>
    </w:p>
    <w:p>
      <w:pPr>
        <w:spacing w:before="156" w:after="156"/>
        <w:ind w:firstLine="420" w:firstLineChars="0"/>
      </w:pPr>
      <w:r>
        <w:drawing>
          <wp:inline distT="0" distB="0" distL="114300" distR="114300">
            <wp:extent cx="5264150" cy="1986280"/>
            <wp:effectExtent l="0" t="0" r="8890" b="1016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27"/>
                    <a:stretch>
                      <a:fillRect/>
                    </a:stretch>
                  </pic:blipFill>
                  <pic:spPr>
                    <a:xfrm>
                      <a:off x="0" y="0"/>
                      <a:ext cx="5264150" cy="1986280"/>
                    </a:xfrm>
                    <a:prstGeom prst="rect">
                      <a:avLst/>
                    </a:prstGeom>
                    <a:noFill/>
                    <a:ln>
                      <a:noFill/>
                    </a:ln>
                  </pic:spPr>
                </pic:pic>
              </a:graphicData>
            </a:graphic>
          </wp:inline>
        </w:drawing>
      </w:r>
    </w:p>
    <w:p>
      <w:pPr>
        <w:pStyle w:val="6"/>
        <w:spacing w:before="156" w:after="156"/>
        <w:ind w:firstLine="0" w:firstLineChars="0"/>
      </w:pPr>
      <w:bookmarkStart w:id="33" w:name="_Toc13312"/>
      <w:bookmarkStart w:id="34" w:name="_Toc19105"/>
      <w:r>
        <w:rPr>
          <w:rFonts w:hint="eastAsia"/>
          <w:lang w:val="en-US" w:eastAsia="zh-CN"/>
        </w:rPr>
        <w:t>5</w:t>
      </w:r>
      <w:r>
        <w:t>.2</w:t>
      </w:r>
      <w:r>
        <w:rPr>
          <w:rFonts w:hint="eastAsia"/>
        </w:rPr>
        <w:t>初稿</w:t>
      </w:r>
      <w:bookmarkEnd w:id="33"/>
      <w:bookmarkEnd w:id="34"/>
    </w:p>
    <w:p>
      <w:pPr>
        <w:spacing w:before="156" w:after="156"/>
        <w:ind w:firstLine="480"/>
      </w:pPr>
      <w:r>
        <w:rPr>
          <w:rFonts w:hint="eastAsia"/>
        </w:rPr>
        <w:t>点击左侧菜单进入“过程管理”—“初稿”。</w:t>
      </w:r>
    </w:p>
    <w:p>
      <w:pPr>
        <w:spacing w:before="156" w:after="156"/>
        <w:ind w:firstLine="420" w:firstLineChars="0"/>
      </w:pPr>
      <w:r>
        <w:drawing>
          <wp:inline distT="0" distB="0" distL="114300" distR="114300">
            <wp:extent cx="5261610" cy="2007235"/>
            <wp:effectExtent l="0" t="0" r="11430" b="44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8"/>
                    <a:stretch>
                      <a:fillRect/>
                    </a:stretch>
                  </pic:blipFill>
                  <pic:spPr>
                    <a:xfrm>
                      <a:off x="0" y="0"/>
                      <a:ext cx="5261610" cy="2007235"/>
                    </a:xfrm>
                    <a:prstGeom prst="rect">
                      <a:avLst/>
                    </a:prstGeom>
                    <a:noFill/>
                    <a:ln>
                      <a:noFill/>
                    </a:ln>
                  </pic:spPr>
                </pic:pic>
              </a:graphicData>
            </a:graphic>
          </wp:inline>
        </w:drawing>
      </w:r>
    </w:p>
    <w:p>
      <w:pPr>
        <w:spacing w:before="156" w:after="156"/>
        <w:ind w:firstLine="420" w:firstLineChars="0"/>
        <w:rPr>
          <w:rFonts w:hint="default" w:eastAsia="宋体"/>
          <w:lang w:val="en-US" w:eastAsia="zh-CN"/>
        </w:rPr>
      </w:pPr>
      <w:r>
        <w:rPr>
          <w:rFonts w:hint="eastAsia"/>
          <w:lang w:val="en-US" w:eastAsia="zh-CN"/>
        </w:rPr>
        <w:t>点击“编辑”按钮可以上传论文初稿</w:t>
      </w:r>
    </w:p>
    <w:p>
      <w:pPr>
        <w:spacing w:before="156" w:after="156"/>
        <w:ind w:firstLine="420" w:firstLineChars="0"/>
      </w:pPr>
      <w:r>
        <w:drawing>
          <wp:inline distT="0" distB="0" distL="114300" distR="114300">
            <wp:extent cx="5266690" cy="2334260"/>
            <wp:effectExtent l="0" t="0" r="6350" b="1270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9"/>
                    <a:stretch>
                      <a:fillRect/>
                    </a:stretch>
                  </pic:blipFill>
                  <pic:spPr>
                    <a:xfrm>
                      <a:off x="0" y="0"/>
                      <a:ext cx="5266690" cy="2334260"/>
                    </a:xfrm>
                    <a:prstGeom prst="rect">
                      <a:avLst/>
                    </a:prstGeom>
                    <a:noFill/>
                    <a:ln>
                      <a:noFill/>
                    </a:ln>
                  </pic:spPr>
                </pic:pic>
              </a:graphicData>
            </a:graphic>
          </wp:inline>
        </w:drawing>
      </w:r>
    </w:p>
    <w:p>
      <w:pPr>
        <w:spacing w:before="156" w:after="156"/>
        <w:ind w:firstLine="480"/>
      </w:pPr>
      <w:r>
        <w:rPr>
          <w:rFonts w:hint="eastAsia"/>
        </w:rPr>
        <w:t>点击“查看”按钮，查看论文初稿详情，点击“</w:t>
      </w:r>
      <w:r>
        <w:rPr>
          <w:rFonts w:hint="eastAsia"/>
          <w:lang w:val="en-US" w:eastAsia="zh-CN"/>
        </w:rPr>
        <w:t>论文</w:t>
      </w:r>
      <w:r>
        <w:rPr>
          <w:rFonts w:hint="eastAsia"/>
        </w:rPr>
        <w:t>初稿”后</w:t>
      </w:r>
      <w:r>
        <w:rPr>
          <w:rFonts w:hint="eastAsia"/>
          <w:lang w:val="en-US" w:eastAsia="zh-CN"/>
        </w:rPr>
        <w:t>的“下载”按钮</w:t>
      </w:r>
      <w:r>
        <w:rPr>
          <w:rFonts w:hint="eastAsia"/>
        </w:rPr>
        <w:t>可下载文件</w:t>
      </w:r>
      <w:r>
        <w:rPr>
          <w:rFonts w:hint="eastAsia"/>
          <w:lang w:eastAsia="zh-CN"/>
        </w:rPr>
        <w:t>，</w:t>
      </w:r>
      <w:r>
        <w:rPr>
          <w:rFonts w:hint="eastAsia"/>
        </w:rPr>
        <w:t>点击“预览”和“批注”按钮，可以分别预览初稿，也可以对初稿进行预览。</w:t>
      </w:r>
    </w:p>
    <w:p>
      <w:pPr>
        <w:spacing w:before="156" w:after="156"/>
        <w:ind w:firstLine="420" w:firstLineChars="0"/>
      </w:pPr>
      <w:r>
        <w:drawing>
          <wp:inline distT="0" distB="0" distL="114300" distR="114300">
            <wp:extent cx="5266690" cy="2186305"/>
            <wp:effectExtent l="0" t="0" r="6350" b="8255"/>
            <wp:docPr id="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2"/>
                    <pic:cNvPicPr>
                      <a:picLocks noChangeAspect="1"/>
                    </pic:cNvPicPr>
                  </pic:nvPicPr>
                  <pic:blipFill>
                    <a:blip r:embed="rId30"/>
                    <a:stretch>
                      <a:fillRect/>
                    </a:stretch>
                  </pic:blipFill>
                  <pic:spPr>
                    <a:xfrm>
                      <a:off x="0" y="0"/>
                      <a:ext cx="5266690" cy="2186305"/>
                    </a:xfrm>
                    <a:prstGeom prst="rect">
                      <a:avLst/>
                    </a:prstGeom>
                    <a:noFill/>
                    <a:ln>
                      <a:noFill/>
                    </a:ln>
                  </pic:spPr>
                </pic:pic>
              </a:graphicData>
            </a:graphic>
          </wp:inline>
        </w:drawing>
      </w:r>
    </w:p>
    <w:p>
      <w:pPr>
        <w:spacing w:before="156" w:after="156"/>
        <w:ind w:firstLine="480"/>
        <w:rPr>
          <w:rFonts w:hint="eastAsia"/>
        </w:rPr>
      </w:pPr>
      <w:r>
        <w:rPr>
          <w:rFonts w:hint="eastAsia"/>
        </w:rPr>
        <w:t>点击</w:t>
      </w:r>
      <w:r>
        <w:rPr>
          <w:rFonts w:hint="eastAsia"/>
          <w:lang w:val="en-US" w:eastAsia="zh-CN"/>
        </w:rPr>
        <w:t>操作栏</w:t>
      </w:r>
      <w:r>
        <w:rPr>
          <w:rFonts w:hint="eastAsia"/>
        </w:rPr>
        <w:t>的“</w:t>
      </w:r>
      <w:r>
        <w:rPr>
          <w:rFonts w:hint="eastAsia"/>
          <w:lang w:val="en-US" w:eastAsia="zh-CN"/>
        </w:rPr>
        <w:t>提交个人检测</w:t>
      </w:r>
      <w:r>
        <w:rPr>
          <w:rFonts w:hint="eastAsia"/>
        </w:rPr>
        <w:t>”按钮，</w:t>
      </w:r>
      <w:r>
        <w:rPr>
          <w:rFonts w:hint="eastAsia"/>
          <w:lang w:val="en-US" w:eastAsia="zh-CN"/>
        </w:rPr>
        <w:t>可以对初稿进行个人自费预检</w:t>
      </w:r>
      <w:r>
        <w:rPr>
          <w:rFonts w:hint="eastAsia"/>
        </w:rPr>
        <w:t>。</w:t>
      </w:r>
    </w:p>
    <w:p>
      <w:pPr>
        <w:spacing w:before="156" w:after="156"/>
        <w:ind w:firstLine="420" w:firstLineChars="0"/>
      </w:pPr>
      <w:r>
        <w:drawing>
          <wp:inline distT="0" distB="0" distL="114300" distR="114300">
            <wp:extent cx="5262245" cy="1815465"/>
            <wp:effectExtent l="0" t="0" r="10795" b="1333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1"/>
                    <a:stretch>
                      <a:fillRect/>
                    </a:stretch>
                  </pic:blipFill>
                  <pic:spPr>
                    <a:xfrm>
                      <a:off x="0" y="0"/>
                      <a:ext cx="5262245" cy="1815465"/>
                    </a:xfrm>
                    <a:prstGeom prst="rect">
                      <a:avLst/>
                    </a:prstGeom>
                    <a:noFill/>
                    <a:ln>
                      <a:noFill/>
                    </a:ln>
                  </pic:spPr>
                </pic:pic>
              </a:graphicData>
            </a:graphic>
          </wp:inline>
        </w:drawing>
      </w:r>
    </w:p>
    <w:p>
      <w:pPr>
        <w:spacing w:before="156" w:after="156"/>
        <w:ind w:firstLine="480"/>
      </w:pPr>
      <w:r>
        <w:rPr>
          <w:rFonts w:hint="eastAsia"/>
        </w:rPr>
        <w:t>点击</w:t>
      </w:r>
      <w:r>
        <w:rPr>
          <w:rFonts w:hint="eastAsia"/>
          <w:lang w:val="en-US" w:eastAsia="zh-CN"/>
        </w:rPr>
        <w:t>表头</w:t>
      </w:r>
      <w:r>
        <w:rPr>
          <w:rFonts w:hint="eastAsia"/>
        </w:rPr>
        <w:t>的“</w:t>
      </w:r>
      <w:r>
        <w:rPr>
          <w:rFonts w:hint="eastAsia"/>
          <w:lang w:val="en-US" w:eastAsia="zh-CN"/>
        </w:rPr>
        <w:t>提交检测</w:t>
      </w:r>
      <w:r>
        <w:rPr>
          <w:rFonts w:hint="eastAsia"/>
        </w:rPr>
        <w:t>”按钮，</w:t>
      </w:r>
      <w:r>
        <w:rPr>
          <w:rFonts w:hint="eastAsia"/>
          <w:lang w:val="en-US" w:eastAsia="zh-CN"/>
        </w:rPr>
        <w:t>可以使用系统中的次数进行检测</w:t>
      </w:r>
      <w:r>
        <w:rPr>
          <w:rFonts w:hint="eastAsia"/>
        </w:rPr>
        <w:t>。</w:t>
      </w:r>
    </w:p>
    <w:p>
      <w:pPr>
        <w:spacing w:before="156" w:after="156"/>
        <w:ind w:firstLine="420" w:firstLineChars="0"/>
      </w:pPr>
      <w:r>
        <w:drawing>
          <wp:inline distT="0" distB="0" distL="114300" distR="114300">
            <wp:extent cx="5266690" cy="1377315"/>
            <wp:effectExtent l="0" t="0" r="6350" b="952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2"/>
                    <a:stretch>
                      <a:fillRect/>
                    </a:stretch>
                  </pic:blipFill>
                  <pic:spPr>
                    <a:xfrm>
                      <a:off x="0" y="0"/>
                      <a:ext cx="5266690" cy="1377315"/>
                    </a:xfrm>
                    <a:prstGeom prst="rect">
                      <a:avLst/>
                    </a:prstGeom>
                    <a:noFill/>
                    <a:ln>
                      <a:noFill/>
                    </a:ln>
                  </pic:spPr>
                </pic:pic>
              </a:graphicData>
            </a:graphic>
          </wp:inline>
        </w:drawing>
      </w:r>
    </w:p>
    <w:bookmarkEnd w:id="31"/>
    <w:bookmarkEnd w:id="32"/>
    <w:p>
      <w:pPr>
        <w:pStyle w:val="6"/>
        <w:spacing w:before="156" w:after="156"/>
        <w:ind w:firstLine="0" w:firstLineChars="0"/>
      </w:pPr>
      <w:bookmarkStart w:id="35" w:name="_Toc5511"/>
      <w:bookmarkStart w:id="36" w:name="_Toc21764"/>
      <w:bookmarkStart w:id="37" w:name="_Toc49860871"/>
      <w:r>
        <w:rPr>
          <w:rFonts w:hint="eastAsia"/>
          <w:lang w:val="en-US" w:eastAsia="zh-CN"/>
        </w:rPr>
        <w:t>5</w:t>
      </w:r>
      <w:r>
        <w:t>.3</w:t>
      </w:r>
      <w:r>
        <w:rPr>
          <w:rFonts w:hint="eastAsia"/>
        </w:rPr>
        <w:t>修改稿</w:t>
      </w:r>
      <w:bookmarkEnd w:id="35"/>
      <w:bookmarkEnd w:id="36"/>
    </w:p>
    <w:p>
      <w:pPr>
        <w:spacing w:before="156" w:after="156"/>
        <w:ind w:firstLine="480"/>
      </w:pPr>
      <w:bookmarkStart w:id="38" w:name="_Hlk49780701"/>
      <w:r>
        <w:rPr>
          <w:rFonts w:hint="eastAsia"/>
        </w:rPr>
        <w:t>点击左侧菜单进入“过程管理”—“修改稿”。</w:t>
      </w:r>
    </w:p>
    <w:p>
      <w:pPr>
        <w:spacing w:before="156" w:after="156"/>
        <w:ind w:firstLine="420" w:firstLineChars="0"/>
      </w:pPr>
      <w:r>
        <w:drawing>
          <wp:inline distT="0" distB="0" distL="114300" distR="114300">
            <wp:extent cx="5262245" cy="1414145"/>
            <wp:effectExtent l="0" t="0" r="10795" b="317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3"/>
                    <a:stretch>
                      <a:fillRect/>
                    </a:stretch>
                  </pic:blipFill>
                  <pic:spPr>
                    <a:xfrm>
                      <a:off x="0" y="0"/>
                      <a:ext cx="5262245" cy="1414145"/>
                    </a:xfrm>
                    <a:prstGeom prst="rect">
                      <a:avLst/>
                    </a:prstGeom>
                    <a:noFill/>
                    <a:ln>
                      <a:noFill/>
                    </a:ln>
                  </pic:spPr>
                </pic:pic>
              </a:graphicData>
            </a:graphic>
          </wp:inline>
        </w:drawing>
      </w:r>
    </w:p>
    <w:p>
      <w:pPr>
        <w:spacing w:before="156" w:after="156"/>
        <w:ind w:firstLine="420" w:firstLineChars="0"/>
        <w:rPr>
          <w:rFonts w:hint="default" w:eastAsia="宋体"/>
          <w:lang w:val="en-US" w:eastAsia="zh-CN"/>
        </w:rPr>
      </w:pPr>
      <w:bookmarkStart w:id="39" w:name="_Hlk21107420"/>
      <w:r>
        <w:rPr>
          <w:rFonts w:hint="eastAsia"/>
          <w:lang w:val="en-US" w:eastAsia="zh-CN"/>
        </w:rPr>
        <w:t>点击“编辑”按钮可以上传论文修改稿</w:t>
      </w:r>
    </w:p>
    <w:p>
      <w:pPr>
        <w:spacing w:before="156" w:after="156"/>
        <w:ind w:firstLine="420" w:firstLineChars="0"/>
      </w:pPr>
      <w:r>
        <w:drawing>
          <wp:inline distT="0" distB="0" distL="114300" distR="114300">
            <wp:extent cx="5269865" cy="2347595"/>
            <wp:effectExtent l="0" t="0" r="3175" b="146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4"/>
                    <a:stretch>
                      <a:fillRect/>
                    </a:stretch>
                  </pic:blipFill>
                  <pic:spPr>
                    <a:xfrm>
                      <a:off x="0" y="0"/>
                      <a:ext cx="5269865" cy="2347595"/>
                    </a:xfrm>
                    <a:prstGeom prst="rect">
                      <a:avLst/>
                    </a:prstGeom>
                    <a:noFill/>
                    <a:ln>
                      <a:noFill/>
                    </a:ln>
                  </pic:spPr>
                </pic:pic>
              </a:graphicData>
            </a:graphic>
          </wp:inline>
        </w:drawing>
      </w:r>
    </w:p>
    <w:p>
      <w:pPr>
        <w:spacing w:before="156" w:after="156"/>
        <w:rPr>
          <w:rFonts w:hint="eastAsia"/>
        </w:rPr>
      </w:pPr>
    </w:p>
    <w:p>
      <w:pPr>
        <w:spacing w:before="156" w:after="156"/>
        <w:ind w:firstLine="480"/>
      </w:pPr>
      <w:r>
        <w:rPr>
          <w:rFonts w:hint="eastAsia"/>
        </w:rPr>
        <w:t>点击“查看”按钮，查看论文修改稿详情，点击“</w:t>
      </w:r>
      <w:r>
        <w:rPr>
          <w:rFonts w:hint="eastAsia"/>
          <w:lang w:val="en-US" w:eastAsia="zh-CN"/>
        </w:rPr>
        <w:t>论文</w:t>
      </w:r>
      <w:r>
        <w:rPr>
          <w:rFonts w:hint="eastAsia"/>
        </w:rPr>
        <w:t>修改稿”后</w:t>
      </w:r>
      <w:r>
        <w:rPr>
          <w:rFonts w:hint="eastAsia"/>
          <w:lang w:val="en-US" w:eastAsia="zh-CN"/>
        </w:rPr>
        <w:t>的“下载”按钮</w:t>
      </w:r>
      <w:r>
        <w:rPr>
          <w:rFonts w:hint="eastAsia"/>
        </w:rPr>
        <w:t>可下载文件查看。点击“预览”和“批注”按钮，可以对修改稿进行预览和批注。</w:t>
      </w:r>
    </w:p>
    <w:bookmarkEnd w:id="39"/>
    <w:p>
      <w:pPr>
        <w:spacing w:before="156" w:after="156"/>
        <w:ind w:firstLine="420" w:firstLineChars="0"/>
      </w:pPr>
      <w:r>
        <w:drawing>
          <wp:inline distT="0" distB="0" distL="114300" distR="114300">
            <wp:extent cx="5266690" cy="1732915"/>
            <wp:effectExtent l="0" t="0" r="6350" b="4445"/>
            <wp:docPr id="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6"/>
                    <pic:cNvPicPr>
                      <a:picLocks noChangeAspect="1"/>
                    </pic:cNvPicPr>
                  </pic:nvPicPr>
                  <pic:blipFill>
                    <a:blip r:embed="rId35"/>
                    <a:stretch>
                      <a:fillRect/>
                    </a:stretch>
                  </pic:blipFill>
                  <pic:spPr>
                    <a:xfrm>
                      <a:off x="0" y="0"/>
                      <a:ext cx="5266690" cy="1732915"/>
                    </a:xfrm>
                    <a:prstGeom prst="rect">
                      <a:avLst/>
                    </a:prstGeom>
                    <a:noFill/>
                    <a:ln>
                      <a:noFill/>
                    </a:ln>
                  </pic:spPr>
                </pic:pic>
              </a:graphicData>
            </a:graphic>
          </wp:inline>
        </w:drawing>
      </w:r>
    </w:p>
    <w:p>
      <w:pPr>
        <w:spacing w:before="156" w:after="156"/>
        <w:ind w:firstLine="480"/>
        <w:rPr>
          <w:rFonts w:hint="eastAsia"/>
        </w:rPr>
      </w:pPr>
      <w:r>
        <w:rPr>
          <w:rFonts w:hint="eastAsia"/>
        </w:rPr>
        <w:t>点击</w:t>
      </w:r>
      <w:r>
        <w:rPr>
          <w:rFonts w:hint="eastAsia"/>
          <w:lang w:val="en-US" w:eastAsia="zh-CN"/>
        </w:rPr>
        <w:t>操作栏</w:t>
      </w:r>
      <w:r>
        <w:rPr>
          <w:rFonts w:hint="eastAsia"/>
        </w:rPr>
        <w:t>的“</w:t>
      </w:r>
      <w:r>
        <w:rPr>
          <w:rFonts w:hint="eastAsia"/>
          <w:lang w:val="en-US" w:eastAsia="zh-CN"/>
        </w:rPr>
        <w:t>提交个人检测</w:t>
      </w:r>
      <w:r>
        <w:rPr>
          <w:rFonts w:hint="eastAsia"/>
        </w:rPr>
        <w:t>”按钮，</w:t>
      </w:r>
      <w:r>
        <w:rPr>
          <w:rFonts w:hint="eastAsia"/>
          <w:lang w:val="en-US" w:eastAsia="zh-CN"/>
        </w:rPr>
        <w:t>可以对修改稿进行个人自费预检</w:t>
      </w:r>
      <w:r>
        <w:rPr>
          <w:rFonts w:hint="eastAsia"/>
        </w:rPr>
        <w:t>。</w:t>
      </w:r>
    </w:p>
    <w:p>
      <w:pPr>
        <w:spacing w:before="156" w:after="156"/>
        <w:ind w:firstLine="420" w:firstLineChars="0"/>
      </w:pPr>
      <w:r>
        <w:drawing>
          <wp:inline distT="0" distB="0" distL="114300" distR="114300">
            <wp:extent cx="5262245" cy="1815465"/>
            <wp:effectExtent l="0" t="0" r="10795"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1"/>
                    <a:stretch>
                      <a:fillRect/>
                    </a:stretch>
                  </pic:blipFill>
                  <pic:spPr>
                    <a:xfrm>
                      <a:off x="0" y="0"/>
                      <a:ext cx="5262245" cy="1815465"/>
                    </a:xfrm>
                    <a:prstGeom prst="rect">
                      <a:avLst/>
                    </a:prstGeom>
                    <a:noFill/>
                    <a:ln>
                      <a:noFill/>
                    </a:ln>
                  </pic:spPr>
                </pic:pic>
              </a:graphicData>
            </a:graphic>
          </wp:inline>
        </w:drawing>
      </w:r>
    </w:p>
    <w:p>
      <w:pPr>
        <w:spacing w:before="156" w:after="156"/>
        <w:ind w:firstLine="480"/>
      </w:pPr>
      <w:r>
        <w:rPr>
          <w:rFonts w:hint="eastAsia"/>
        </w:rPr>
        <w:t>点击</w:t>
      </w:r>
      <w:r>
        <w:rPr>
          <w:rFonts w:hint="eastAsia"/>
          <w:lang w:val="en-US" w:eastAsia="zh-CN"/>
        </w:rPr>
        <w:t>表头</w:t>
      </w:r>
      <w:r>
        <w:rPr>
          <w:rFonts w:hint="eastAsia"/>
        </w:rPr>
        <w:t>的“</w:t>
      </w:r>
      <w:r>
        <w:rPr>
          <w:rFonts w:hint="eastAsia"/>
          <w:lang w:val="en-US" w:eastAsia="zh-CN"/>
        </w:rPr>
        <w:t>提交检测</w:t>
      </w:r>
      <w:r>
        <w:rPr>
          <w:rFonts w:hint="eastAsia"/>
        </w:rPr>
        <w:t>”按钮，</w:t>
      </w:r>
      <w:r>
        <w:rPr>
          <w:rFonts w:hint="eastAsia"/>
          <w:lang w:val="en-US" w:eastAsia="zh-CN"/>
        </w:rPr>
        <w:t>可以使用系统中的次数进行检测</w:t>
      </w:r>
      <w:r>
        <w:rPr>
          <w:rFonts w:hint="eastAsia"/>
        </w:rPr>
        <w:t>。</w:t>
      </w:r>
    </w:p>
    <w:p>
      <w:pPr>
        <w:spacing w:before="156" w:after="156"/>
        <w:ind w:firstLine="420" w:firstLineChars="0"/>
      </w:pPr>
      <w:r>
        <w:drawing>
          <wp:inline distT="0" distB="0" distL="114300" distR="114300">
            <wp:extent cx="5266690" cy="1377315"/>
            <wp:effectExtent l="0" t="0" r="6350"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2"/>
                    <a:stretch>
                      <a:fillRect/>
                    </a:stretch>
                  </pic:blipFill>
                  <pic:spPr>
                    <a:xfrm>
                      <a:off x="0" y="0"/>
                      <a:ext cx="5266690" cy="1377315"/>
                    </a:xfrm>
                    <a:prstGeom prst="rect">
                      <a:avLst/>
                    </a:prstGeom>
                    <a:noFill/>
                    <a:ln>
                      <a:noFill/>
                    </a:ln>
                  </pic:spPr>
                </pic:pic>
              </a:graphicData>
            </a:graphic>
          </wp:inline>
        </w:drawing>
      </w:r>
    </w:p>
    <w:bookmarkEnd w:id="37"/>
    <w:bookmarkEnd w:id="38"/>
    <w:p>
      <w:pPr>
        <w:pStyle w:val="4"/>
        <w:spacing w:before="156" w:after="156"/>
        <w:ind w:left="0" w:leftChars="0" w:firstLine="0" w:firstLineChars="0"/>
        <w:rPr>
          <w:rFonts w:hint="eastAsia"/>
          <w:lang w:val="en-US" w:eastAsia="zh-CN"/>
        </w:rPr>
      </w:pPr>
      <w:bookmarkStart w:id="40" w:name="_Toc4267"/>
      <w:bookmarkStart w:id="41" w:name="_Toc26481"/>
      <w:r>
        <w:rPr>
          <w:rFonts w:hint="eastAsia"/>
          <w:lang w:val="en-US" w:eastAsia="zh-CN"/>
        </w:rPr>
        <w:t>6.最终稿</w:t>
      </w:r>
      <w:bookmarkEnd w:id="40"/>
      <w:bookmarkEnd w:id="41"/>
    </w:p>
    <w:p>
      <w:pPr>
        <w:spacing w:before="156" w:after="156"/>
        <w:ind w:firstLine="480"/>
      </w:pPr>
      <w:r>
        <w:rPr>
          <w:rFonts w:hint="eastAsia"/>
        </w:rPr>
        <w:t>点击左侧菜单进入“</w:t>
      </w:r>
      <w:r>
        <w:rPr>
          <w:rFonts w:hint="eastAsia"/>
          <w:lang w:val="en-US" w:eastAsia="zh-CN"/>
        </w:rPr>
        <w:t>最终稿</w:t>
      </w:r>
      <w:r>
        <w:rPr>
          <w:rFonts w:hint="eastAsia"/>
        </w:rPr>
        <w:t>”—“</w:t>
      </w:r>
      <w:r>
        <w:rPr>
          <w:rFonts w:hint="eastAsia"/>
          <w:lang w:val="en-US" w:eastAsia="zh-CN"/>
        </w:rPr>
        <w:t>最终稿</w:t>
      </w:r>
      <w:r>
        <w:rPr>
          <w:rFonts w:hint="eastAsia"/>
        </w:rPr>
        <w:t>”。</w:t>
      </w:r>
    </w:p>
    <w:p>
      <w:pPr>
        <w:spacing w:before="156" w:after="156"/>
        <w:ind w:firstLine="420" w:firstLineChars="0"/>
      </w:pPr>
      <w:r>
        <w:drawing>
          <wp:inline distT="0" distB="0" distL="114300" distR="114300">
            <wp:extent cx="5266690" cy="1386205"/>
            <wp:effectExtent l="0" t="0" r="6350" b="63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6"/>
                    <a:stretch>
                      <a:fillRect/>
                    </a:stretch>
                  </pic:blipFill>
                  <pic:spPr>
                    <a:xfrm>
                      <a:off x="0" y="0"/>
                      <a:ext cx="5266690" cy="1386205"/>
                    </a:xfrm>
                    <a:prstGeom prst="rect">
                      <a:avLst/>
                    </a:prstGeom>
                    <a:noFill/>
                    <a:ln>
                      <a:noFill/>
                    </a:ln>
                  </pic:spPr>
                </pic:pic>
              </a:graphicData>
            </a:graphic>
          </wp:inline>
        </w:drawing>
      </w:r>
    </w:p>
    <w:p>
      <w:pPr>
        <w:spacing w:before="156" w:after="156"/>
        <w:ind w:firstLine="420" w:firstLineChars="0"/>
        <w:rPr>
          <w:rFonts w:hint="default" w:eastAsia="宋体"/>
          <w:lang w:val="en-US" w:eastAsia="zh-CN"/>
        </w:rPr>
      </w:pPr>
      <w:r>
        <w:rPr>
          <w:rFonts w:hint="eastAsia"/>
          <w:lang w:val="en-US" w:eastAsia="zh-CN"/>
        </w:rPr>
        <w:t>点击“编辑”按钮可以上传论文最终稿</w:t>
      </w:r>
    </w:p>
    <w:p>
      <w:pPr>
        <w:spacing w:before="156" w:after="156"/>
        <w:ind w:firstLine="420" w:firstLineChars="0"/>
      </w:pPr>
      <w:r>
        <w:drawing>
          <wp:inline distT="0" distB="0" distL="114300" distR="114300">
            <wp:extent cx="5266690" cy="2202815"/>
            <wp:effectExtent l="0" t="0" r="6350" b="698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7"/>
                    <a:stretch>
                      <a:fillRect/>
                    </a:stretch>
                  </pic:blipFill>
                  <pic:spPr>
                    <a:xfrm>
                      <a:off x="0" y="0"/>
                      <a:ext cx="5266690" cy="2202815"/>
                    </a:xfrm>
                    <a:prstGeom prst="rect">
                      <a:avLst/>
                    </a:prstGeom>
                    <a:noFill/>
                    <a:ln>
                      <a:noFill/>
                    </a:ln>
                  </pic:spPr>
                </pic:pic>
              </a:graphicData>
            </a:graphic>
          </wp:inline>
        </w:drawing>
      </w:r>
    </w:p>
    <w:p>
      <w:pPr>
        <w:spacing w:before="156" w:after="156"/>
        <w:ind w:firstLine="480"/>
      </w:pPr>
      <w:r>
        <w:rPr>
          <w:rFonts w:hint="eastAsia"/>
        </w:rPr>
        <w:t>点击“查看”按钮，查看论文最终稿详情，点击“论文最终稿”后</w:t>
      </w:r>
      <w:r>
        <w:rPr>
          <w:rFonts w:hint="eastAsia"/>
          <w:lang w:val="en-US" w:eastAsia="zh-CN"/>
        </w:rPr>
        <w:t>的</w:t>
      </w:r>
      <w:r>
        <w:rPr>
          <w:rFonts w:hint="eastAsia"/>
          <w:lang w:eastAsia="zh-CN"/>
        </w:rPr>
        <w:t>“</w:t>
      </w:r>
      <w:r>
        <w:rPr>
          <w:rFonts w:hint="eastAsia"/>
          <w:lang w:val="en-US" w:eastAsia="zh-CN"/>
        </w:rPr>
        <w:t>下载</w:t>
      </w:r>
      <w:r>
        <w:rPr>
          <w:rFonts w:hint="eastAsia"/>
          <w:lang w:eastAsia="zh-CN"/>
        </w:rPr>
        <w:t>”</w:t>
      </w:r>
      <w:r>
        <w:rPr>
          <w:rFonts w:hint="eastAsia"/>
          <w:lang w:val="en-US" w:eastAsia="zh-CN"/>
        </w:rPr>
        <w:t>按钮</w:t>
      </w:r>
      <w:r>
        <w:rPr>
          <w:rFonts w:hint="eastAsia"/>
        </w:rPr>
        <w:t>可载文件查看。同时可以对检测结果进行“预览”、“查看”和“下载”，也可以对学生的论文最终稿进行预览和批注。</w:t>
      </w:r>
    </w:p>
    <w:p>
      <w:pPr>
        <w:spacing w:before="156" w:after="156"/>
        <w:ind w:firstLine="420" w:firstLineChars="0"/>
      </w:pPr>
      <w:r>
        <w:drawing>
          <wp:inline distT="0" distB="0" distL="114300" distR="114300">
            <wp:extent cx="5260340" cy="2314575"/>
            <wp:effectExtent l="0" t="0" r="12700" b="1905"/>
            <wp:docPr id="5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pic:cNvPicPr>
                      <a:picLocks noChangeAspect="1"/>
                    </pic:cNvPicPr>
                  </pic:nvPicPr>
                  <pic:blipFill>
                    <a:blip r:embed="rId38"/>
                    <a:stretch>
                      <a:fillRect/>
                    </a:stretch>
                  </pic:blipFill>
                  <pic:spPr>
                    <a:xfrm>
                      <a:off x="0" y="0"/>
                      <a:ext cx="5260340" cy="2314575"/>
                    </a:xfrm>
                    <a:prstGeom prst="rect">
                      <a:avLst/>
                    </a:prstGeom>
                    <a:noFill/>
                    <a:ln>
                      <a:noFill/>
                    </a:ln>
                  </pic:spPr>
                </pic:pic>
              </a:graphicData>
            </a:graphic>
          </wp:inline>
        </w:drawing>
      </w:r>
    </w:p>
    <w:p>
      <w:pPr>
        <w:spacing w:before="156" w:after="156"/>
        <w:ind w:firstLine="480"/>
        <w:rPr>
          <w:rFonts w:hint="eastAsia"/>
        </w:rPr>
      </w:pPr>
      <w:r>
        <w:rPr>
          <w:rFonts w:hint="eastAsia"/>
        </w:rPr>
        <w:t>点击</w:t>
      </w:r>
      <w:r>
        <w:rPr>
          <w:rFonts w:hint="eastAsia"/>
          <w:lang w:val="en-US" w:eastAsia="zh-CN"/>
        </w:rPr>
        <w:t>操作栏</w:t>
      </w:r>
      <w:r>
        <w:rPr>
          <w:rFonts w:hint="eastAsia"/>
        </w:rPr>
        <w:t>的“</w:t>
      </w:r>
      <w:r>
        <w:rPr>
          <w:rFonts w:hint="eastAsia"/>
          <w:lang w:val="en-US" w:eastAsia="zh-CN"/>
        </w:rPr>
        <w:t>提交个人检测</w:t>
      </w:r>
      <w:r>
        <w:rPr>
          <w:rFonts w:hint="eastAsia"/>
        </w:rPr>
        <w:t>”按钮，</w:t>
      </w:r>
      <w:r>
        <w:rPr>
          <w:rFonts w:hint="eastAsia"/>
          <w:lang w:val="en-US" w:eastAsia="zh-CN"/>
        </w:rPr>
        <w:t>可以对最终稿进行个人自费预检</w:t>
      </w:r>
      <w:r>
        <w:rPr>
          <w:rFonts w:hint="eastAsia"/>
        </w:rPr>
        <w:t>。</w:t>
      </w:r>
    </w:p>
    <w:p>
      <w:pPr>
        <w:spacing w:before="156" w:after="156"/>
        <w:ind w:firstLine="420" w:firstLineChars="0"/>
      </w:pPr>
      <w:r>
        <w:drawing>
          <wp:inline distT="0" distB="0" distL="114300" distR="114300">
            <wp:extent cx="5262245" cy="1815465"/>
            <wp:effectExtent l="0" t="0" r="10795" b="1333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1"/>
                    <a:stretch>
                      <a:fillRect/>
                    </a:stretch>
                  </pic:blipFill>
                  <pic:spPr>
                    <a:xfrm>
                      <a:off x="0" y="0"/>
                      <a:ext cx="5262245" cy="1815465"/>
                    </a:xfrm>
                    <a:prstGeom prst="rect">
                      <a:avLst/>
                    </a:prstGeom>
                    <a:noFill/>
                    <a:ln>
                      <a:noFill/>
                    </a:ln>
                  </pic:spPr>
                </pic:pic>
              </a:graphicData>
            </a:graphic>
          </wp:inline>
        </w:drawing>
      </w:r>
    </w:p>
    <w:p>
      <w:pPr>
        <w:spacing w:before="156" w:after="156"/>
        <w:ind w:firstLine="480"/>
      </w:pPr>
      <w:r>
        <w:rPr>
          <w:rFonts w:hint="eastAsia"/>
        </w:rPr>
        <w:t>点击</w:t>
      </w:r>
      <w:r>
        <w:rPr>
          <w:rFonts w:hint="eastAsia"/>
          <w:lang w:val="en-US" w:eastAsia="zh-CN"/>
        </w:rPr>
        <w:t>表头</w:t>
      </w:r>
      <w:r>
        <w:rPr>
          <w:rFonts w:hint="eastAsia"/>
        </w:rPr>
        <w:t>的“</w:t>
      </w:r>
      <w:r>
        <w:rPr>
          <w:rFonts w:hint="eastAsia"/>
          <w:lang w:val="en-US" w:eastAsia="zh-CN"/>
        </w:rPr>
        <w:t>提交检测</w:t>
      </w:r>
      <w:r>
        <w:rPr>
          <w:rFonts w:hint="eastAsia"/>
        </w:rPr>
        <w:t>”按钮，</w:t>
      </w:r>
      <w:r>
        <w:rPr>
          <w:rFonts w:hint="eastAsia"/>
          <w:lang w:val="en-US" w:eastAsia="zh-CN"/>
        </w:rPr>
        <w:t>可以使用系统中的次数进行检测</w:t>
      </w:r>
      <w:r>
        <w:rPr>
          <w:rFonts w:hint="eastAsia"/>
        </w:rPr>
        <w:t>。</w:t>
      </w:r>
    </w:p>
    <w:p>
      <w:pPr>
        <w:spacing w:before="156" w:after="156"/>
        <w:ind w:firstLine="420" w:firstLineChars="0"/>
      </w:pPr>
      <w:r>
        <w:drawing>
          <wp:inline distT="0" distB="0" distL="114300" distR="114300">
            <wp:extent cx="5266690" cy="1377315"/>
            <wp:effectExtent l="0" t="0" r="6350" b="952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2"/>
                    <a:stretch>
                      <a:fillRect/>
                    </a:stretch>
                  </pic:blipFill>
                  <pic:spPr>
                    <a:xfrm>
                      <a:off x="0" y="0"/>
                      <a:ext cx="5266690" cy="1377315"/>
                    </a:xfrm>
                    <a:prstGeom prst="rect">
                      <a:avLst/>
                    </a:prstGeom>
                    <a:noFill/>
                    <a:ln>
                      <a:noFill/>
                    </a:ln>
                  </pic:spPr>
                </pic:pic>
              </a:graphicData>
            </a:graphic>
          </wp:inline>
        </w:drawing>
      </w:r>
    </w:p>
    <w:p>
      <w:pPr>
        <w:spacing w:before="156" w:after="156"/>
        <w:ind w:firstLine="420" w:firstLineChars="0"/>
      </w:pPr>
    </w:p>
    <w:p>
      <w:pPr>
        <w:pStyle w:val="4"/>
        <w:spacing w:before="156" w:after="156"/>
        <w:ind w:left="0" w:leftChars="0" w:firstLine="0" w:firstLineChars="0"/>
      </w:pPr>
      <w:bookmarkStart w:id="42" w:name="_Toc14496"/>
      <w:bookmarkStart w:id="43" w:name="_Toc11481"/>
      <w:r>
        <w:rPr>
          <w:rFonts w:hint="eastAsia"/>
          <w:lang w:val="en-US" w:eastAsia="zh-CN"/>
        </w:rPr>
        <w:t>7</w:t>
      </w:r>
      <w:r>
        <w:t>.</w:t>
      </w:r>
      <w:r>
        <w:rPr>
          <w:rFonts w:hint="eastAsia"/>
        </w:rPr>
        <w:t>个人设置</w:t>
      </w:r>
      <w:bookmarkEnd w:id="42"/>
      <w:bookmarkEnd w:id="43"/>
    </w:p>
    <w:p>
      <w:pPr>
        <w:pStyle w:val="6"/>
        <w:spacing w:before="156" w:after="156"/>
        <w:ind w:firstLine="0" w:firstLineChars="0"/>
      </w:pPr>
      <w:bookmarkStart w:id="44" w:name="_Toc4515"/>
      <w:bookmarkStart w:id="45" w:name="_Toc29253"/>
      <w:r>
        <w:rPr>
          <w:rFonts w:hint="eastAsia"/>
          <w:lang w:val="en-US" w:eastAsia="zh-CN"/>
        </w:rPr>
        <w:t>7</w:t>
      </w:r>
      <w:r>
        <w:t>.1</w:t>
      </w:r>
      <w:r>
        <w:rPr>
          <w:rFonts w:hint="eastAsia"/>
        </w:rPr>
        <w:t>个人信息</w:t>
      </w:r>
      <w:bookmarkEnd w:id="44"/>
      <w:bookmarkEnd w:id="45"/>
    </w:p>
    <w:p>
      <w:pPr>
        <w:spacing w:before="156" w:after="156"/>
        <w:ind w:firstLine="480"/>
      </w:pPr>
      <w:r>
        <w:rPr>
          <w:rFonts w:hint="eastAsia"/>
        </w:rPr>
        <w:t>点击左侧菜单栏“个人设置--个人信息”，在该页面用户可以修改自己的真实姓名及其他个人信息。</w:t>
      </w:r>
    </w:p>
    <w:p>
      <w:pPr>
        <w:spacing w:before="156" w:after="156"/>
        <w:ind w:firstLine="0" w:firstLineChars="0"/>
      </w:pPr>
      <w:r>
        <w:drawing>
          <wp:inline distT="0" distB="0" distL="114300" distR="114300">
            <wp:extent cx="5263515" cy="1804670"/>
            <wp:effectExtent l="0" t="0" r="9525" b="8890"/>
            <wp:docPr id="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5"/>
                    <pic:cNvPicPr>
                      <a:picLocks noChangeAspect="1"/>
                    </pic:cNvPicPr>
                  </pic:nvPicPr>
                  <pic:blipFill>
                    <a:blip r:embed="rId39"/>
                    <a:stretch>
                      <a:fillRect/>
                    </a:stretch>
                  </pic:blipFill>
                  <pic:spPr>
                    <a:xfrm>
                      <a:off x="0" y="0"/>
                      <a:ext cx="5263515" cy="1804670"/>
                    </a:xfrm>
                    <a:prstGeom prst="rect">
                      <a:avLst/>
                    </a:prstGeom>
                    <a:noFill/>
                    <a:ln>
                      <a:noFill/>
                    </a:ln>
                  </pic:spPr>
                </pic:pic>
              </a:graphicData>
            </a:graphic>
          </wp:inline>
        </w:drawing>
      </w:r>
    </w:p>
    <w:p>
      <w:pPr>
        <w:pStyle w:val="6"/>
        <w:spacing w:before="156" w:after="156"/>
        <w:ind w:firstLine="0" w:firstLineChars="0"/>
      </w:pPr>
      <w:bookmarkStart w:id="46" w:name="_Toc3480"/>
      <w:bookmarkStart w:id="47" w:name="_Toc32267"/>
      <w:r>
        <w:rPr>
          <w:rFonts w:hint="eastAsia"/>
          <w:lang w:val="en-US" w:eastAsia="zh-CN"/>
        </w:rPr>
        <w:t>7</w:t>
      </w:r>
      <w:r>
        <w:t>.</w:t>
      </w:r>
      <w:r>
        <w:rPr>
          <w:rFonts w:hint="eastAsia"/>
        </w:rPr>
        <w:t>2安全中心</w:t>
      </w:r>
      <w:bookmarkEnd w:id="46"/>
      <w:bookmarkEnd w:id="47"/>
    </w:p>
    <w:p>
      <w:pPr>
        <w:spacing w:before="156" w:after="156"/>
        <w:ind w:firstLine="480"/>
      </w:pPr>
      <w:r>
        <w:rPr>
          <w:rFonts w:hint="eastAsia"/>
        </w:rPr>
        <w:t>点击左侧菜单栏“个人设置--安全中心”，在该页面用户可以绑定自己的邮箱、</w:t>
      </w:r>
      <w:r>
        <w:rPr>
          <w:rFonts w:hint="eastAsia"/>
          <w:lang w:val="en-US" w:eastAsia="zh-CN"/>
        </w:rPr>
        <w:t>手机号、微信</w:t>
      </w:r>
      <w:r>
        <w:rPr>
          <w:rFonts w:hint="eastAsia"/>
        </w:rPr>
        <w:t>以及密码的修改，绑定邮箱并开启待办消息提醒后可接收邮件。</w:t>
      </w:r>
    </w:p>
    <w:p>
      <w:pPr>
        <w:spacing w:before="156" w:after="156"/>
        <w:ind w:firstLine="0" w:firstLineChars="0"/>
      </w:pPr>
      <w:r>
        <w:drawing>
          <wp:inline distT="0" distB="0" distL="114300" distR="114300">
            <wp:extent cx="5266690" cy="1500505"/>
            <wp:effectExtent l="0" t="0" r="6350" b="8255"/>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pic:cNvPicPr>
                  </pic:nvPicPr>
                  <pic:blipFill>
                    <a:blip r:embed="rId40"/>
                    <a:stretch>
                      <a:fillRect/>
                    </a:stretch>
                  </pic:blipFill>
                  <pic:spPr>
                    <a:xfrm>
                      <a:off x="0" y="0"/>
                      <a:ext cx="5266690" cy="1500505"/>
                    </a:xfrm>
                    <a:prstGeom prst="rect">
                      <a:avLst/>
                    </a:prstGeom>
                    <a:noFill/>
                    <a:ln>
                      <a:noFill/>
                    </a:ln>
                  </pic:spPr>
                </pic:pic>
              </a:graphicData>
            </a:graphic>
          </wp:inline>
        </w:drawing>
      </w:r>
    </w:p>
    <w:p>
      <w:pPr>
        <w:pStyle w:val="4"/>
        <w:spacing w:before="156" w:after="156"/>
        <w:ind w:left="0" w:leftChars="0" w:firstLine="0" w:firstLineChars="0"/>
      </w:pPr>
      <w:bookmarkStart w:id="48" w:name="_Toc5868"/>
      <w:bookmarkStart w:id="49" w:name="_Toc12238"/>
      <w:r>
        <w:rPr>
          <w:rFonts w:hint="eastAsia"/>
          <w:lang w:val="en-US" w:eastAsia="zh-CN"/>
        </w:rPr>
        <w:t>8</w:t>
      </w:r>
      <w:r>
        <w:t>.</w:t>
      </w:r>
      <w:r>
        <w:rPr>
          <w:rFonts w:hint="eastAsia"/>
        </w:rPr>
        <w:t>修改密码</w:t>
      </w:r>
      <w:bookmarkEnd w:id="48"/>
      <w:bookmarkEnd w:id="49"/>
    </w:p>
    <w:p>
      <w:pPr>
        <w:spacing w:before="156" w:after="156"/>
        <w:ind w:firstLine="480"/>
      </w:pPr>
      <w:r>
        <w:rPr>
          <w:rFonts w:hint="eastAsia"/>
        </w:rPr>
        <w:t>将光标放到右上角用户名上，点击下拉框中的“修改密码”。</w:t>
      </w:r>
    </w:p>
    <w:p>
      <w:pPr>
        <w:spacing w:before="156" w:after="156"/>
        <w:ind w:firstLine="0" w:firstLineChars="0"/>
      </w:pPr>
      <w:r>
        <w:drawing>
          <wp:inline distT="0" distB="0" distL="114300" distR="114300">
            <wp:extent cx="5264150" cy="1560830"/>
            <wp:effectExtent l="0" t="0" r="8890" b="8890"/>
            <wp:docPr id="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
                    <pic:cNvPicPr>
                      <a:picLocks noChangeAspect="1"/>
                    </pic:cNvPicPr>
                  </pic:nvPicPr>
                  <pic:blipFill>
                    <a:blip r:embed="rId41"/>
                    <a:stretch>
                      <a:fillRect/>
                    </a:stretch>
                  </pic:blipFill>
                  <pic:spPr>
                    <a:xfrm>
                      <a:off x="0" y="0"/>
                      <a:ext cx="5264150" cy="1560830"/>
                    </a:xfrm>
                    <a:prstGeom prst="rect">
                      <a:avLst/>
                    </a:prstGeom>
                    <a:noFill/>
                    <a:ln>
                      <a:noFill/>
                    </a:ln>
                  </pic:spPr>
                </pic:pic>
              </a:graphicData>
            </a:graphic>
          </wp:inline>
        </w:drawing>
      </w:r>
    </w:p>
    <w:p>
      <w:pPr>
        <w:spacing w:before="156" w:after="156"/>
        <w:ind w:firstLine="480"/>
      </w:pPr>
      <w:r>
        <w:rPr>
          <w:rFonts w:hint="eastAsia"/>
        </w:rPr>
        <w:t>在弹出的页面输入新密码和原始密码，点击“保存”。</w:t>
      </w:r>
    </w:p>
    <w:p>
      <w:pPr>
        <w:spacing w:before="156" w:after="156"/>
        <w:ind w:firstLine="0" w:firstLineChars="0"/>
      </w:pPr>
      <w:r>
        <w:drawing>
          <wp:inline distT="0" distB="0" distL="114300" distR="114300">
            <wp:extent cx="5273040" cy="1873250"/>
            <wp:effectExtent l="0" t="0" r="0" b="1270"/>
            <wp:docPr id="6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8"/>
                    <pic:cNvPicPr>
                      <a:picLocks noChangeAspect="1"/>
                    </pic:cNvPicPr>
                  </pic:nvPicPr>
                  <pic:blipFill>
                    <a:blip r:embed="rId42"/>
                    <a:stretch>
                      <a:fillRect/>
                    </a:stretch>
                  </pic:blipFill>
                  <pic:spPr>
                    <a:xfrm>
                      <a:off x="0" y="0"/>
                      <a:ext cx="5273040" cy="1873250"/>
                    </a:xfrm>
                    <a:prstGeom prst="rect">
                      <a:avLst/>
                    </a:prstGeom>
                    <a:noFill/>
                    <a:ln>
                      <a:noFill/>
                    </a:ln>
                  </pic:spPr>
                </pic:pic>
              </a:graphicData>
            </a:graphic>
          </wp:inline>
        </w:drawing>
      </w:r>
    </w:p>
    <w:p>
      <w:pPr>
        <w:pStyle w:val="2"/>
        <w:spacing w:before="156" w:after="156"/>
        <w:ind w:firstLine="0" w:firstLineChars="0"/>
      </w:pPr>
      <w:bookmarkStart w:id="50" w:name="_Toc3269"/>
      <w:bookmarkStart w:id="51" w:name="_Toc8112"/>
      <w:r>
        <w:rPr>
          <w:rFonts w:hint="eastAsia"/>
        </w:rPr>
        <w:t>三.关于我们</w:t>
      </w:r>
      <w:bookmarkEnd w:id="50"/>
      <w:bookmarkEnd w:id="51"/>
    </w:p>
    <w:p>
      <w:pPr>
        <w:pStyle w:val="4"/>
        <w:spacing w:before="156" w:after="156"/>
        <w:ind w:left="0" w:leftChars="0" w:firstLine="0" w:firstLineChars="0"/>
      </w:pPr>
      <w:bookmarkStart w:id="52" w:name="_Toc6508"/>
      <w:bookmarkStart w:id="53" w:name="_Toc29492"/>
      <w:r>
        <w:rPr>
          <w:rFonts w:hint="eastAsia"/>
        </w:rPr>
        <w:t>1</w:t>
      </w:r>
      <w:r>
        <w:t>.</w:t>
      </w:r>
      <w:r>
        <w:rPr>
          <w:rFonts w:hint="eastAsia"/>
        </w:rPr>
        <w:t>公司介绍</w:t>
      </w:r>
      <w:bookmarkEnd w:id="52"/>
      <w:bookmarkEnd w:id="53"/>
    </w:p>
    <w:p>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pStyle w:val="4"/>
        <w:spacing w:before="156" w:after="156"/>
        <w:ind w:left="0" w:leftChars="0" w:firstLine="0" w:firstLineChars="0"/>
      </w:pPr>
      <w:bookmarkStart w:id="54" w:name="_Toc32213"/>
      <w:bookmarkStart w:id="55" w:name="_Toc14109"/>
      <w:r>
        <w:rPr>
          <w:rFonts w:hint="eastAsia"/>
        </w:rPr>
        <w:t>2</w:t>
      </w:r>
      <w:r>
        <w:t>.</w:t>
      </w:r>
      <w:r>
        <w:rPr>
          <w:rFonts w:hint="eastAsia"/>
        </w:rPr>
        <w:t>版权声明</w:t>
      </w:r>
      <w:bookmarkEnd w:id="54"/>
      <w:bookmarkEnd w:id="55"/>
    </w:p>
    <w:p>
      <w:pPr>
        <w:spacing w:before="156" w:after="156"/>
        <w:ind w:firstLine="48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pStyle w:val="4"/>
        <w:spacing w:before="156" w:after="156"/>
        <w:ind w:left="0" w:leftChars="0" w:firstLine="0" w:firstLineChars="0"/>
      </w:pPr>
      <w:bookmarkStart w:id="56" w:name="_Toc29357"/>
      <w:bookmarkStart w:id="57" w:name="_Toc30772"/>
      <w:r>
        <w:rPr>
          <w:rFonts w:hint="eastAsia"/>
        </w:rPr>
        <w:t>3</w:t>
      </w:r>
      <w:r>
        <w:t>.</w:t>
      </w:r>
      <w:r>
        <w:rPr>
          <w:rFonts w:hint="eastAsia"/>
        </w:rPr>
        <w:t>联系我们</w:t>
      </w:r>
      <w:bookmarkEnd w:id="56"/>
      <w:bookmarkEnd w:id="57"/>
    </w:p>
    <w:p>
      <w:pPr>
        <w:spacing w:before="156" w:after="156"/>
        <w:ind w:firstLine="480"/>
      </w:pPr>
      <w:r>
        <w:rPr>
          <w:rFonts w:hint="eastAsia"/>
        </w:rPr>
        <w:t>服务热线：</w:t>
      </w:r>
      <w:r>
        <w:t>400-607-5550</w:t>
      </w:r>
    </w:p>
    <w:p>
      <w:pPr>
        <w:spacing w:before="156" w:after="156"/>
        <w:ind w:firstLine="480"/>
      </w:pPr>
      <w:r>
        <w:rPr>
          <w:rFonts w:hint="eastAsia"/>
        </w:rPr>
        <w:t>邮编号码：</w:t>
      </w:r>
      <w:r>
        <w:t>401121</w:t>
      </w:r>
    </w:p>
    <w:p>
      <w:pPr>
        <w:spacing w:before="156" w:after="156"/>
        <w:ind w:firstLine="480"/>
      </w:pPr>
      <w:r>
        <w:rPr>
          <w:rFonts w:hint="eastAsia"/>
        </w:rPr>
        <w:t>联系地址：</w:t>
      </w:r>
      <w:r>
        <w:t>重庆市渝北区黄山大道信达国际B栋10楼泛语科技</w:t>
      </w:r>
    </w:p>
    <w:p>
      <w:pPr>
        <w:spacing w:before="156" w:after="156"/>
        <w:ind w:firstLine="48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071181"/>
      <w:docPartObj>
        <w:docPartGallery w:val="autotext"/>
      </w:docPartObj>
    </w:sdtPr>
    <w:sdtContent>
      <w:p>
        <w:pPr>
          <w:pStyle w:val="10"/>
          <w:spacing w:before="120" w:after="120"/>
          <w:ind w:firstLine="360"/>
          <w:jc w:val="center"/>
        </w:pPr>
        <w:r>
          <w:fldChar w:fldCharType="begin"/>
        </w:r>
        <w:r>
          <w:instrText xml:space="preserve">PAGE   \* MERGEFORMAT</w:instrText>
        </w:r>
        <w:r>
          <w:fldChar w:fldCharType="separate"/>
        </w:r>
        <w:r>
          <w:rPr>
            <w:lang w:val="zh-CN"/>
          </w:rPr>
          <w:t>2</w:t>
        </w:r>
        <w:r>
          <w:fldChar w:fldCharType="end"/>
        </w:r>
      </w:p>
    </w:sdtContent>
  </w:sdt>
  <w:p>
    <w:pPr>
      <w:pStyle w:val="10"/>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266C3"/>
    <w:rsid w:val="0005283C"/>
    <w:rsid w:val="000575E9"/>
    <w:rsid w:val="00057899"/>
    <w:rsid w:val="00060D0E"/>
    <w:rsid w:val="0007261E"/>
    <w:rsid w:val="000C7300"/>
    <w:rsid w:val="00102E88"/>
    <w:rsid w:val="00104450"/>
    <w:rsid w:val="00111DD4"/>
    <w:rsid w:val="00123F39"/>
    <w:rsid w:val="00136120"/>
    <w:rsid w:val="0015321E"/>
    <w:rsid w:val="00194E38"/>
    <w:rsid w:val="001A2A22"/>
    <w:rsid w:val="001B1512"/>
    <w:rsid w:val="001B29EE"/>
    <w:rsid w:val="001F3B41"/>
    <w:rsid w:val="001F4068"/>
    <w:rsid w:val="00225ED4"/>
    <w:rsid w:val="00293824"/>
    <w:rsid w:val="00296E1F"/>
    <w:rsid w:val="002A5FE2"/>
    <w:rsid w:val="002A6210"/>
    <w:rsid w:val="002C77D1"/>
    <w:rsid w:val="002F2664"/>
    <w:rsid w:val="00365115"/>
    <w:rsid w:val="00371E28"/>
    <w:rsid w:val="0039311C"/>
    <w:rsid w:val="003A4F87"/>
    <w:rsid w:val="003B0917"/>
    <w:rsid w:val="003B7168"/>
    <w:rsid w:val="003C5684"/>
    <w:rsid w:val="003E058E"/>
    <w:rsid w:val="003F42CB"/>
    <w:rsid w:val="004111B6"/>
    <w:rsid w:val="0048545D"/>
    <w:rsid w:val="004B305F"/>
    <w:rsid w:val="004C24AA"/>
    <w:rsid w:val="004D3086"/>
    <w:rsid w:val="005032A9"/>
    <w:rsid w:val="0052291F"/>
    <w:rsid w:val="00553CCB"/>
    <w:rsid w:val="00561AAE"/>
    <w:rsid w:val="00574B91"/>
    <w:rsid w:val="005B31D7"/>
    <w:rsid w:val="005E0BF5"/>
    <w:rsid w:val="005E4A1C"/>
    <w:rsid w:val="00651FA9"/>
    <w:rsid w:val="006548F6"/>
    <w:rsid w:val="006628BB"/>
    <w:rsid w:val="00686752"/>
    <w:rsid w:val="006D0F58"/>
    <w:rsid w:val="006F1B49"/>
    <w:rsid w:val="006F3B04"/>
    <w:rsid w:val="006F6922"/>
    <w:rsid w:val="00752072"/>
    <w:rsid w:val="0078788E"/>
    <w:rsid w:val="00791529"/>
    <w:rsid w:val="007B3412"/>
    <w:rsid w:val="007C74E9"/>
    <w:rsid w:val="00885389"/>
    <w:rsid w:val="008A1F4D"/>
    <w:rsid w:val="008C6500"/>
    <w:rsid w:val="008D7B0A"/>
    <w:rsid w:val="008F1C86"/>
    <w:rsid w:val="00911C07"/>
    <w:rsid w:val="00931C54"/>
    <w:rsid w:val="00961CDB"/>
    <w:rsid w:val="00971248"/>
    <w:rsid w:val="009F1454"/>
    <w:rsid w:val="009F5DFD"/>
    <w:rsid w:val="00A26BFF"/>
    <w:rsid w:val="00A3275B"/>
    <w:rsid w:val="00A53CA3"/>
    <w:rsid w:val="00AA1899"/>
    <w:rsid w:val="00AA1A23"/>
    <w:rsid w:val="00AB0A8B"/>
    <w:rsid w:val="00AD7116"/>
    <w:rsid w:val="00AE1865"/>
    <w:rsid w:val="00B47FC6"/>
    <w:rsid w:val="00B533F3"/>
    <w:rsid w:val="00B557EA"/>
    <w:rsid w:val="00B65622"/>
    <w:rsid w:val="00BB0A92"/>
    <w:rsid w:val="00BB3C71"/>
    <w:rsid w:val="00BC3244"/>
    <w:rsid w:val="00BE4A71"/>
    <w:rsid w:val="00C00744"/>
    <w:rsid w:val="00C01FD8"/>
    <w:rsid w:val="00C35512"/>
    <w:rsid w:val="00C379D1"/>
    <w:rsid w:val="00C43904"/>
    <w:rsid w:val="00C845C3"/>
    <w:rsid w:val="00CC39E2"/>
    <w:rsid w:val="00CD4420"/>
    <w:rsid w:val="00CD5925"/>
    <w:rsid w:val="00CD5A6D"/>
    <w:rsid w:val="00D047DC"/>
    <w:rsid w:val="00D50893"/>
    <w:rsid w:val="00D57E6A"/>
    <w:rsid w:val="00D60041"/>
    <w:rsid w:val="00D7585C"/>
    <w:rsid w:val="00DA1FB1"/>
    <w:rsid w:val="00DB5DC8"/>
    <w:rsid w:val="00DC47D2"/>
    <w:rsid w:val="00E135F2"/>
    <w:rsid w:val="00E544FF"/>
    <w:rsid w:val="00E82618"/>
    <w:rsid w:val="00E90E5A"/>
    <w:rsid w:val="00EB20E3"/>
    <w:rsid w:val="00EB7041"/>
    <w:rsid w:val="00EC1B77"/>
    <w:rsid w:val="00EC24D6"/>
    <w:rsid w:val="00ED5F65"/>
    <w:rsid w:val="00F034A0"/>
    <w:rsid w:val="00F23015"/>
    <w:rsid w:val="00F751A3"/>
    <w:rsid w:val="00F8383F"/>
    <w:rsid w:val="00F91B8F"/>
    <w:rsid w:val="00FC1A22"/>
    <w:rsid w:val="00FC6F5E"/>
    <w:rsid w:val="00FD0696"/>
    <w:rsid w:val="00FE24F1"/>
    <w:rsid w:val="00FE47D1"/>
    <w:rsid w:val="00FF3356"/>
    <w:rsid w:val="01CF57EB"/>
    <w:rsid w:val="049020AC"/>
    <w:rsid w:val="06E83FEF"/>
    <w:rsid w:val="0B815FE5"/>
    <w:rsid w:val="1240061B"/>
    <w:rsid w:val="17167030"/>
    <w:rsid w:val="1964331F"/>
    <w:rsid w:val="22015DFF"/>
    <w:rsid w:val="224628AA"/>
    <w:rsid w:val="2627592E"/>
    <w:rsid w:val="2838558B"/>
    <w:rsid w:val="29BA5CA7"/>
    <w:rsid w:val="2A231604"/>
    <w:rsid w:val="2B0E1B02"/>
    <w:rsid w:val="2C6C46CB"/>
    <w:rsid w:val="2CC139DC"/>
    <w:rsid w:val="2DF969BC"/>
    <w:rsid w:val="2FD27187"/>
    <w:rsid w:val="304D1333"/>
    <w:rsid w:val="31B84CBA"/>
    <w:rsid w:val="34651645"/>
    <w:rsid w:val="35384AE7"/>
    <w:rsid w:val="38072047"/>
    <w:rsid w:val="3A406F4F"/>
    <w:rsid w:val="3C9B58DB"/>
    <w:rsid w:val="3F336F28"/>
    <w:rsid w:val="3FB52BBF"/>
    <w:rsid w:val="434C508B"/>
    <w:rsid w:val="44021516"/>
    <w:rsid w:val="467E1232"/>
    <w:rsid w:val="4A1C3B39"/>
    <w:rsid w:val="4CA651E9"/>
    <w:rsid w:val="4CE63BBB"/>
    <w:rsid w:val="524E7622"/>
    <w:rsid w:val="532F2A9D"/>
    <w:rsid w:val="57B81F5A"/>
    <w:rsid w:val="586618AD"/>
    <w:rsid w:val="5B972E46"/>
    <w:rsid w:val="63ED5713"/>
    <w:rsid w:val="69D66711"/>
    <w:rsid w:val="788C35DA"/>
    <w:rsid w:val="7A0379D1"/>
    <w:rsid w:val="7A4161E9"/>
    <w:rsid w:val="7E7C2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21"/>
    <w:qFormat/>
    <w:uiPriority w:val="9"/>
    <w:pPr>
      <w:keepNext/>
      <w:keepLines/>
      <w:spacing w:before="340" w:after="330" w:line="578" w:lineRule="auto"/>
      <w:jc w:val="left"/>
      <w:outlineLvl w:val="0"/>
    </w:pPr>
    <w:rPr>
      <w:b/>
      <w:bCs/>
      <w:kern w:val="44"/>
      <w:sz w:val="32"/>
      <w:szCs w:val="44"/>
    </w:rPr>
  </w:style>
  <w:style w:type="paragraph" w:styleId="4">
    <w:name w:val="heading 2"/>
    <w:basedOn w:val="5"/>
    <w:next w:val="1"/>
    <w:link w:val="22"/>
    <w:unhideWhenUsed/>
    <w:qFormat/>
    <w:uiPriority w:val="9"/>
    <w:pPr>
      <w:keepNext/>
      <w:keepLines/>
      <w:spacing w:before="260" w:after="260" w:line="416" w:lineRule="auto"/>
      <w:jc w:val="left"/>
      <w:outlineLvl w:val="1"/>
    </w:pPr>
    <w:rPr>
      <w:rFonts w:asciiTheme="majorHAnsi" w:hAnsiTheme="majorHAnsi" w:cstheme="majorBidi"/>
      <w:b/>
      <w:bCs/>
      <w:sz w:val="30"/>
      <w:szCs w:val="32"/>
    </w:rPr>
  </w:style>
  <w:style w:type="paragraph" w:styleId="6">
    <w:name w:val="heading 3"/>
    <w:basedOn w:val="1"/>
    <w:next w:val="1"/>
    <w:link w:val="25"/>
    <w:unhideWhenUsed/>
    <w:qFormat/>
    <w:uiPriority w:val="9"/>
    <w:pPr>
      <w:keepNext/>
      <w:keepLines/>
      <w:spacing w:before="260" w:after="260" w:line="416" w:lineRule="auto"/>
      <w:outlineLvl w:val="2"/>
    </w:pPr>
    <w:rPr>
      <w:b/>
      <w:bCs/>
      <w:sz w:val="28"/>
      <w:szCs w:val="32"/>
    </w:rPr>
  </w:style>
  <w:style w:type="paragraph" w:styleId="7">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8">
    <w:name w:val="toc 3"/>
    <w:basedOn w:val="1"/>
    <w:next w:val="1"/>
    <w:unhideWhenUsed/>
    <w:qFormat/>
    <w:uiPriority w:val="39"/>
    <w:pPr>
      <w:ind w:left="840" w:leftChars="400"/>
    </w:pPr>
  </w:style>
  <w:style w:type="paragraph" w:styleId="9">
    <w:name w:val="Date"/>
    <w:basedOn w:val="1"/>
    <w:next w:val="1"/>
    <w:link w:val="27"/>
    <w:semiHidden/>
    <w:unhideWhenUsed/>
    <w:qFormat/>
    <w:uiPriority w:val="99"/>
    <w:pPr>
      <w:ind w:left="100" w:leftChars="2500"/>
    </w:p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4"/>
    <w:basedOn w:val="1"/>
    <w:next w:val="1"/>
    <w:semiHidden/>
    <w:unhideWhenUsed/>
    <w:qFormat/>
    <w:uiPriority w:val="39"/>
    <w:pPr>
      <w:ind w:left="1260" w:leftChars="600"/>
    </w:pPr>
  </w:style>
  <w:style w:type="paragraph" w:styleId="13">
    <w:name w:val="Subtitle"/>
    <w:basedOn w:val="12"/>
    <w:next w:val="1"/>
    <w:link w:val="24"/>
    <w:qFormat/>
    <w:uiPriority w:val="11"/>
    <w:pPr>
      <w:spacing w:before="240" w:after="60" w:line="312" w:lineRule="auto"/>
      <w:jc w:val="left"/>
      <w:outlineLvl w:val="1"/>
    </w:pPr>
    <w:rPr>
      <w:rFonts w:asciiTheme="minorHAnsi" w:hAnsiTheme="minorHAnsi"/>
      <w:b/>
      <w:bCs/>
      <w:kern w:val="28"/>
      <w:szCs w:val="32"/>
    </w:rPr>
  </w:style>
  <w:style w:type="paragraph" w:styleId="14">
    <w:name w:val="Title"/>
    <w:basedOn w:val="8"/>
    <w:next w:val="1"/>
    <w:link w:val="23"/>
    <w:qFormat/>
    <w:uiPriority w:val="10"/>
    <w:pPr>
      <w:spacing w:before="240" w:after="60"/>
      <w:jc w:val="left"/>
      <w:outlineLvl w:val="0"/>
    </w:pPr>
    <w:rPr>
      <w:rFonts w:asciiTheme="majorHAnsi" w:hAnsiTheme="majorHAnsi" w:cstheme="majorBidi"/>
      <w:b/>
      <w:bCs/>
      <w:sz w:val="28"/>
      <w:szCs w:val="32"/>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List Paragraph"/>
    <w:basedOn w:val="1"/>
    <w:qFormat/>
    <w:uiPriority w:val="34"/>
    <w:pPr>
      <w:ind w:firstLine="420"/>
    </w:pPr>
  </w:style>
  <w:style w:type="character" w:customStyle="1" w:styleId="19">
    <w:name w:val="页眉 字符"/>
    <w:basedOn w:val="16"/>
    <w:link w:val="11"/>
    <w:qFormat/>
    <w:uiPriority w:val="99"/>
    <w:rPr>
      <w:sz w:val="18"/>
      <w:szCs w:val="18"/>
    </w:rPr>
  </w:style>
  <w:style w:type="character" w:customStyle="1" w:styleId="20">
    <w:name w:val="页脚 字符"/>
    <w:basedOn w:val="16"/>
    <w:link w:val="10"/>
    <w:qFormat/>
    <w:uiPriority w:val="99"/>
    <w:rPr>
      <w:sz w:val="18"/>
      <w:szCs w:val="18"/>
    </w:rPr>
  </w:style>
  <w:style w:type="character" w:customStyle="1" w:styleId="21">
    <w:name w:val="标题 1 字符"/>
    <w:basedOn w:val="16"/>
    <w:link w:val="2"/>
    <w:qFormat/>
    <w:uiPriority w:val="9"/>
    <w:rPr>
      <w:rFonts w:ascii="Times New Roman" w:hAnsi="Times New Roman" w:eastAsia="宋体"/>
      <w:b/>
      <w:bCs/>
      <w:kern w:val="44"/>
      <w:sz w:val="32"/>
      <w:szCs w:val="44"/>
    </w:rPr>
  </w:style>
  <w:style w:type="character" w:customStyle="1" w:styleId="22">
    <w:name w:val="标题 2 字符"/>
    <w:basedOn w:val="16"/>
    <w:link w:val="4"/>
    <w:qFormat/>
    <w:uiPriority w:val="9"/>
    <w:rPr>
      <w:rFonts w:eastAsia="宋体" w:asciiTheme="majorHAnsi" w:hAnsiTheme="majorHAnsi" w:cstheme="majorBidi"/>
      <w:b/>
      <w:bCs/>
      <w:sz w:val="30"/>
      <w:szCs w:val="32"/>
    </w:rPr>
  </w:style>
  <w:style w:type="character" w:customStyle="1" w:styleId="23">
    <w:name w:val="标题 字符"/>
    <w:basedOn w:val="16"/>
    <w:link w:val="14"/>
    <w:qFormat/>
    <w:uiPriority w:val="10"/>
    <w:rPr>
      <w:rFonts w:eastAsia="宋体" w:asciiTheme="majorHAnsi" w:hAnsiTheme="majorHAnsi" w:cstheme="majorBidi"/>
      <w:b/>
      <w:bCs/>
      <w:sz w:val="28"/>
      <w:szCs w:val="32"/>
    </w:rPr>
  </w:style>
  <w:style w:type="character" w:customStyle="1" w:styleId="24">
    <w:name w:val="副标题 字符"/>
    <w:basedOn w:val="16"/>
    <w:link w:val="13"/>
    <w:qFormat/>
    <w:uiPriority w:val="11"/>
    <w:rPr>
      <w:rFonts w:eastAsia="宋体"/>
      <w:b/>
      <w:bCs/>
      <w:kern w:val="28"/>
      <w:sz w:val="24"/>
      <w:szCs w:val="32"/>
    </w:rPr>
  </w:style>
  <w:style w:type="character" w:customStyle="1" w:styleId="25">
    <w:name w:val="标题 3 字符"/>
    <w:basedOn w:val="16"/>
    <w:link w:val="6"/>
    <w:qFormat/>
    <w:uiPriority w:val="9"/>
    <w:rPr>
      <w:rFonts w:ascii="Times New Roman" w:hAnsi="Times New Roman" w:eastAsia="宋体"/>
      <w:b/>
      <w:bCs/>
      <w:sz w:val="28"/>
      <w:szCs w:val="32"/>
    </w:rPr>
  </w:style>
  <w:style w:type="character" w:customStyle="1" w:styleId="26">
    <w:name w:val="标题 4 字符"/>
    <w:basedOn w:val="16"/>
    <w:link w:val="7"/>
    <w:qFormat/>
    <w:uiPriority w:val="9"/>
    <w:rPr>
      <w:rFonts w:asciiTheme="majorHAnsi" w:hAnsiTheme="majorHAnsi" w:eastAsiaTheme="majorEastAsia" w:cstheme="majorBidi"/>
      <w:b/>
      <w:bCs/>
      <w:sz w:val="24"/>
      <w:szCs w:val="28"/>
    </w:rPr>
  </w:style>
  <w:style w:type="character" w:customStyle="1" w:styleId="27">
    <w:name w:val="日期 字符"/>
    <w:basedOn w:val="16"/>
    <w:link w:val="9"/>
    <w:semiHidden/>
    <w:qFormat/>
    <w:uiPriority w:val="99"/>
    <w:rPr>
      <w:rFonts w:ascii="Times New Roman" w:hAnsi="Times New Roman" w:eastAsia="宋体"/>
      <w:sz w:val="24"/>
    </w:rPr>
  </w:style>
  <w:style w:type="paragraph" w:customStyle="1" w:styleId="28">
    <w:name w:val="TOC 标题1"/>
    <w:basedOn w:val="2"/>
    <w:next w:val="1"/>
    <w:unhideWhenUsed/>
    <w:qFormat/>
    <w:uiPriority w:val="39"/>
    <w:pPr>
      <w:spacing w:before="240" w:beforeLines="0" w:after="0" w:afterLines="0" w:line="259" w:lineRule="auto"/>
      <w:ind w:firstLine="0" w:firstLineChars="0"/>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CC6CA8-D4BA-470F-899A-969AB48C5970}">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1427</Words>
  <Characters>8140</Characters>
  <Lines>67</Lines>
  <Paragraphs>19</Paragraphs>
  <TotalTime>0</TotalTime>
  <ScaleCrop>false</ScaleCrop>
  <LinksUpToDate>false</LinksUpToDate>
  <CharactersWithSpaces>9548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2019-10-03T09:28:00Z</dcterms:created>
  <dc:creator>US002655</dc:creator>
  <cp:lastModifiedBy>asus</cp:lastModifiedBy>
  <dcterms:modified xsi:type="dcterms:W3CDTF">2021-06-25T07:51:07Z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239F4848A89746FF972CFC645FA661CF</vt:lpwstr>
  </property>
</Properties>
</file>